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E3E59" w14:textId="77777777" w:rsidR="006F4ECD" w:rsidRDefault="003166BE" w:rsidP="00932493">
      <w:pPr>
        <w:jc w:val="center"/>
        <w:rPr>
          <w:b/>
          <w:sz w:val="28"/>
          <w:szCs w:val="28"/>
        </w:rPr>
      </w:pPr>
      <w:r>
        <w:rPr>
          <w:b/>
          <w:sz w:val="28"/>
          <w:szCs w:val="28"/>
        </w:rPr>
        <w:t xml:space="preserve">Some </w:t>
      </w:r>
      <w:r w:rsidR="009404D1">
        <w:rPr>
          <w:b/>
          <w:sz w:val="28"/>
          <w:szCs w:val="28"/>
        </w:rPr>
        <w:t xml:space="preserve">Unique Advantages of </w:t>
      </w:r>
      <w:r w:rsidR="005D7382">
        <w:rPr>
          <w:b/>
          <w:sz w:val="28"/>
          <w:szCs w:val="28"/>
        </w:rPr>
        <w:t xml:space="preserve">the </w:t>
      </w:r>
      <w:r w:rsidR="009404D1" w:rsidRPr="00C94187">
        <w:rPr>
          <w:b/>
          <w:sz w:val="28"/>
          <w:szCs w:val="28"/>
        </w:rPr>
        <w:t>UpToParents</w:t>
      </w:r>
      <w:r w:rsidR="005D7382">
        <w:rPr>
          <w:b/>
          <w:sz w:val="28"/>
          <w:szCs w:val="28"/>
        </w:rPr>
        <w:t xml:space="preserve"> Family of Resources as </w:t>
      </w:r>
    </w:p>
    <w:p w14:paraId="477A9547" w14:textId="77777777" w:rsidR="009404D1" w:rsidRDefault="00752C85" w:rsidP="00932493">
      <w:pPr>
        <w:jc w:val="center"/>
        <w:rPr>
          <w:b/>
          <w:sz w:val="28"/>
          <w:szCs w:val="28"/>
        </w:rPr>
      </w:pPr>
      <w:r>
        <w:rPr>
          <w:b/>
          <w:sz w:val="28"/>
          <w:szCs w:val="28"/>
        </w:rPr>
        <w:t>Online Co-Parenting Program</w:t>
      </w:r>
      <w:r w:rsidR="00C94187">
        <w:rPr>
          <w:b/>
          <w:sz w:val="28"/>
          <w:szCs w:val="28"/>
        </w:rPr>
        <w:t>s</w:t>
      </w:r>
      <w:r>
        <w:rPr>
          <w:b/>
          <w:sz w:val="28"/>
          <w:szCs w:val="28"/>
        </w:rPr>
        <w:t xml:space="preserve"> </w:t>
      </w:r>
    </w:p>
    <w:p w14:paraId="44BDA06E" w14:textId="77777777" w:rsidR="009404D1" w:rsidRDefault="009404D1" w:rsidP="003673EB">
      <w:pPr>
        <w:jc w:val="right"/>
        <w:rPr>
          <w:szCs w:val="24"/>
        </w:rPr>
      </w:pPr>
    </w:p>
    <w:p w14:paraId="39C07B6C" w14:textId="77777777" w:rsidR="003673EB" w:rsidRDefault="004E1F46" w:rsidP="003673EB">
      <w:pPr>
        <w:jc w:val="right"/>
        <w:rPr>
          <w:szCs w:val="24"/>
        </w:rPr>
      </w:pPr>
      <w:r>
        <w:rPr>
          <w:szCs w:val="24"/>
        </w:rPr>
        <w:t xml:space="preserve">July </w:t>
      </w:r>
      <w:r w:rsidR="00F9038C">
        <w:rPr>
          <w:szCs w:val="24"/>
        </w:rPr>
        <w:t>26</w:t>
      </w:r>
      <w:r>
        <w:rPr>
          <w:szCs w:val="24"/>
        </w:rPr>
        <w:t>, 2012</w:t>
      </w:r>
    </w:p>
    <w:p w14:paraId="284BA172" w14:textId="77777777" w:rsidR="00145EB6" w:rsidRDefault="00145EB6" w:rsidP="003673EB">
      <w:pPr>
        <w:jc w:val="right"/>
        <w:rPr>
          <w:szCs w:val="24"/>
        </w:rPr>
      </w:pPr>
    </w:p>
    <w:p w14:paraId="787D69A1" w14:textId="77777777" w:rsidR="008F06F3" w:rsidRDefault="008F06F3" w:rsidP="003673EB">
      <w:pPr>
        <w:jc w:val="right"/>
        <w:rPr>
          <w:szCs w:val="24"/>
        </w:rPr>
      </w:pPr>
    </w:p>
    <w:p w14:paraId="7E4A2FCF" w14:textId="77777777" w:rsidR="008F06F3" w:rsidRPr="00F9038C" w:rsidRDefault="008F06F3" w:rsidP="00F9038C">
      <w:pPr>
        <w:rPr>
          <w:szCs w:val="24"/>
        </w:rPr>
      </w:pPr>
      <w:r>
        <w:rPr>
          <w:szCs w:val="24"/>
        </w:rPr>
        <w:t>The UpToParents Family of Resources include</w:t>
      </w:r>
      <w:r w:rsidR="00F9038C">
        <w:rPr>
          <w:szCs w:val="24"/>
        </w:rPr>
        <w:t xml:space="preserve"> (1) </w:t>
      </w:r>
      <w:hyperlink r:id="rId9" w:history="1">
        <w:r w:rsidRPr="00F9038C">
          <w:rPr>
            <w:rStyle w:val="Hyperlink"/>
            <w:szCs w:val="24"/>
          </w:rPr>
          <w:t>www.UpToParents.org</w:t>
        </w:r>
      </w:hyperlink>
      <w:r w:rsidRPr="00F9038C">
        <w:rPr>
          <w:szCs w:val="24"/>
        </w:rPr>
        <w:t xml:space="preserve"> (</w:t>
      </w:r>
      <w:r w:rsidR="00413322" w:rsidRPr="00F9038C">
        <w:rPr>
          <w:szCs w:val="24"/>
        </w:rPr>
        <w:t xml:space="preserve">for </w:t>
      </w:r>
      <w:r w:rsidRPr="00F9038C">
        <w:rPr>
          <w:szCs w:val="24"/>
        </w:rPr>
        <w:t>divorce cases)</w:t>
      </w:r>
      <w:r w:rsidR="004E1F46" w:rsidRPr="00F9038C">
        <w:rPr>
          <w:szCs w:val="24"/>
        </w:rPr>
        <w:t xml:space="preserve">; </w:t>
      </w:r>
      <w:r w:rsidR="00F9038C">
        <w:rPr>
          <w:szCs w:val="24"/>
        </w:rPr>
        <w:t xml:space="preserve">(2) </w:t>
      </w:r>
      <w:hyperlink r:id="rId10" w:history="1">
        <w:r w:rsidRPr="00F9038C">
          <w:rPr>
            <w:rStyle w:val="Hyperlink"/>
            <w:szCs w:val="24"/>
          </w:rPr>
          <w:t>www.ProudToParent.org</w:t>
        </w:r>
      </w:hyperlink>
      <w:r w:rsidRPr="00F9038C">
        <w:rPr>
          <w:szCs w:val="24"/>
        </w:rPr>
        <w:t xml:space="preserve"> (</w:t>
      </w:r>
      <w:r w:rsidR="00413322" w:rsidRPr="00F9038C">
        <w:rPr>
          <w:szCs w:val="24"/>
        </w:rPr>
        <w:t xml:space="preserve">for </w:t>
      </w:r>
      <w:r w:rsidRPr="00F9038C">
        <w:rPr>
          <w:szCs w:val="24"/>
        </w:rPr>
        <w:t>paternity cases)</w:t>
      </w:r>
      <w:r w:rsidR="004E1F46" w:rsidRPr="00F9038C">
        <w:rPr>
          <w:szCs w:val="24"/>
        </w:rPr>
        <w:t xml:space="preserve">; and </w:t>
      </w:r>
      <w:r w:rsidR="00F9038C">
        <w:rPr>
          <w:szCs w:val="24"/>
        </w:rPr>
        <w:t xml:space="preserve">(3) </w:t>
      </w:r>
      <w:hyperlink r:id="rId11" w:history="1">
        <w:r w:rsidRPr="00F9038C">
          <w:rPr>
            <w:rStyle w:val="Hyperlink"/>
            <w:szCs w:val="24"/>
          </w:rPr>
          <w:t>www.WhileWeHeal.org</w:t>
        </w:r>
      </w:hyperlink>
      <w:r w:rsidRPr="00F9038C">
        <w:rPr>
          <w:szCs w:val="24"/>
        </w:rPr>
        <w:t xml:space="preserve"> and </w:t>
      </w:r>
      <w:hyperlink r:id="rId12" w:history="1">
        <w:r w:rsidRPr="00F9038C">
          <w:rPr>
            <w:rStyle w:val="Hyperlink"/>
            <w:szCs w:val="24"/>
          </w:rPr>
          <w:t>www.NoDivorceToday.org</w:t>
        </w:r>
      </w:hyperlink>
      <w:r w:rsidRPr="00F9038C">
        <w:rPr>
          <w:szCs w:val="24"/>
        </w:rPr>
        <w:t xml:space="preserve"> (</w:t>
      </w:r>
      <w:r w:rsidR="00413322" w:rsidRPr="00F9038C">
        <w:rPr>
          <w:szCs w:val="24"/>
        </w:rPr>
        <w:t xml:space="preserve">for cases of </w:t>
      </w:r>
      <w:r w:rsidRPr="00F9038C">
        <w:rPr>
          <w:szCs w:val="24"/>
        </w:rPr>
        <w:t>separation and reconciliation)</w:t>
      </w:r>
      <w:r w:rsidR="002321C0" w:rsidRPr="00F9038C">
        <w:rPr>
          <w:szCs w:val="24"/>
        </w:rPr>
        <w:t>.</w:t>
      </w:r>
    </w:p>
    <w:p w14:paraId="7F190ECF" w14:textId="77777777" w:rsidR="008F06F3" w:rsidRDefault="008F06F3" w:rsidP="008F06F3">
      <w:pPr>
        <w:rPr>
          <w:szCs w:val="24"/>
        </w:rPr>
      </w:pPr>
    </w:p>
    <w:p w14:paraId="7F5A09B7" w14:textId="77777777" w:rsidR="008F06F3" w:rsidRPr="008F06F3" w:rsidRDefault="008F06F3" w:rsidP="008F06F3">
      <w:pPr>
        <w:rPr>
          <w:szCs w:val="24"/>
        </w:rPr>
      </w:pPr>
      <w:r>
        <w:rPr>
          <w:szCs w:val="24"/>
        </w:rPr>
        <w:t xml:space="preserve">These websites feature several powerful advantages in the field of co-parenting education. </w:t>
      </w:r>
      <w:r w:rsidRPr="008F06F3">
        <w:rPr>
          <w:szCs w:val="24"/>
        </w:rPr>
        <w:t xml:space="preserve">  </w:t>
      </w:r>
    </w:p>
    <w:p w14:paraId="3C33AEB0" w14:textId="77777777" w:rsidR="003673EB" w:rsidRPr="003673EB" w:rsidRDefault="003673EB" w:rsidP="003673EB">
      <w:pPr>
        <w:jc w:val="right"/>
        <w:rPr>
          <w:szCs w:val="24"/>
        </w:rPr>
      </w:pPr>
    </w:p>
    <w:p w14:paraId="25C15D7F" w14:textId="77777777" w:rsidR="006A2E64" w:rsidRPr="006A2E64" w:rsidRDefault="004E1F46" w:rsidP="006A2E64">
      <w:pPr>
        <w:pStyle w:val="ListParagraph"/>
        <w:numPr>
          <w:ilvl w:val="0"/>
          <w:numId w:val="6"/>
        </w:numPr>
        <w:rPr>
          <w:szCs w:val="24"/>
        </w:rPr>
      </w:pPr>
      <w:r w:rsidRPr="006A2E64">
        <w:rPr>
          <w:b/>
          <w:szCs w:val="24"/>
        </w:rPr>
        <w:t xml:space="preserve">Open-platform availability with no cost to parents or courts. </w:t>
      </w:r>
      <w:r w:rsidR="006A2E64" w:rsidRPr="006A2E64">
        <w:rPr>
          <w:b/>
          <w:szCs w:val="24"/>
        </w:rPr>
        <w:t xml:space="preserve"> </w:t>
      </w:r>
      <w:r w:rsidR="006A2E64" w:rsidRPr="006A2E64">
        <w:rPr>
          <w:szCs w:val="24"/>
        </w:rPr>
        <w:t xml:space="preserve">Two powerful advantages follow from this free availability of these sites.  First, parents have unlimited, around-the-clock, and permanent access to the extensive content on UpToParents.org.  They can view—at any time and as often as they like—dozens of excellent videos and articles on the “Parents Corner” link.  Additionally, parents can, and often do, invite their co-parents, the children’s grandparents, and other close friends and families to view these materials to elicit their support for better family functioning.         </w:t>
      </w:r>
    </w:p>
    <w:p w14:paraId="062C9686" w14:textId="77777777" w:rsidR="006A2E64" w:rsidRDefault="006A2E64" w:rsidP="006A2E64">
      <w:pPr>
        <w:pStyle w:val="ListParagraph"/>
        <w:rPr>
          <w:szCs w:val="24"/>
        </w:rPr>
      </w:pPr>
    </w:p>
    <w:p w14:paraId="77974DCC" w14:textId="77777777" w:rsidR="006A2E64" w:rsidRDefault="006A2E64" w:rsidP="006A2E64">
      <w:pPr>
        <w:pStyle w:val="ListParagraph"/>
        <w:rPr>
          <w:szCs w:val="24"/>
        </w:rPr>
      </w:pPr>
      <w:r w:rsidRPr="001541A4">
        <w:rPr>
          <w:szCs w:val="24"/>
        </w:rPr>
        <w:t xml:space="preserve">Second, </w:t>
      </w:r>
      <w:r>
        <w:rPr>
          <w:szCs w:val="24"/>
        </w:rPr>
        <w:t>the free UpToParents.org resources avoid the imposition of a number of financial costs and burdens on families a</w:t>
      </w:r>
      <w:r w:rsidR="00DC1212">
        <w:rPr>
          <w:szCs w:val="24"/>
        </w:rPr>
        <w:t>nd courts themselves.  F</w:t>
      </w:r>
      <w:r>
        <w:rPr>
          <w:szCs w:val="24"/>
        </w:rPr>
        <w:t xml:space="preserve">ees for </w:t>
      </w:r>
      <w:r w:rsidR="00DC1212">
        <w:rPr>
          <w:szCs w:val="24"/>
        </w:rPr>
        <w:t>other</w:t>
      </w:r>
      <w:r>
        <w:rPr>
          <w:szCs w:val="24"/>
        </w:rPr>
        <w:t xml:space="preserve"> programs can be as high as $30-60 per parent (or $60-120 per family).  Not only are courts burdened with consideration of waiver petitions, but family and court resources become less available for other useful program</w:t>
      </w:r>
      <w:r w:rsidR="00F9038C">
        <w:rPr>
          <w:szCs w:val="24"/>
        </w:rPr>
        <w:t xml:space="preserve">ming </w:t>
      </w:r>
      <w:r>
        <w:rPr>
          <w:szCs w:val="24"/>
        </w:rPr>
        <w:t xml:space="preserve">such as parallel live classes and mediation.  </w:t>
      </w:r>
    </w:p>
    <w:p w14:paraId="02907104" w14:textId="77777777" w:rsidR="006A2E64" w:rsidRDefault="006A2E64" w:rsidP="006A2E64">
      <w:pPr>
        <w:pStyle w:val="ListParagraph"/>
        <w:rPr>
          <w:szCs w:val="24"/>
        </w:rPr>
      </w:pPr>
    </w:p>
    <w:p w14:paraId="7A4C5B20" w14:textId="77777777" w:rsidR="00F90502" w:rsidRPr="00414E60" w:rsidRDefault="00414E60" w:rsidP="00F90502">
      <w:pPr>
        <w:pStyle w:val="ListParagraph"/>
        <w:numPr>
          <w:ilvl w:val="0"/>
          <w:numId w:val="1"/>
        </w:numPr>
        <w:rPr>
          <w:b/>
          <w:szCs w:val="24"/>
        </w:rPr>
      </w:pPr>
      <w:r w:rsidRPr="00414E60">
        <w:rPr>
          <w:b/>
          <w:szCs w:val="24"/>
        </w:rPr>
        <w:t>In addition to the a</w:t>
      </w:r>
      <w:r w:rsidR="00F90502" w:rsidRPr="00414E60">
        <w:rPr>
          <w:b/>
          <w:szCs w:val="24"/>
        </w:rPr>
        <w:t>ward-winning curricul</w:t>
      </w:r>
      <w:r w:rsidR="004E1F46">
        <w:rPr>
          <w:b/>
          <w:szCs w:val="24"/>
        </w:rPr>
        <w:t xml:space="preserve">a for parents in divorce cases </w:t>
      </w:r>
      <w:r w:rsidR="00F90502" w:rsidRPr="00414E60">
        <w:rPr>
          <w:b/>
          <w:szCs w:val="24"/>
        </w:rPr>
        <w:t>and paternity cases</w:t>
      </w:r>
      <w:r w:rsidRPr="00414E60">
        <w:rPr>
          <w:b/>
          <w:szCs w:val="24"/>
        </w:rPr>
        <w:t>, a</w:t>
      </w:r>
      <w:r w:rsidR="00F90502" w:rsidRPr="00414E60">
        <w:rPr>
          <w:b/>
          <w:szCs w:val="24"/>
        </w:rPr>
        <w:t xml:space="preserve"> </w:t>
      </w:r>
      <w:r w:rsidR="006A4363">
        <w:rPr>
          <w:b/>
          <w:szCs w:val="24"/>
        </w:rPr>
        <w:t xml:space="preserve">carefully crafted separate </w:t>
      </w:r>
      <w:r w:rsidR="00F90502" w:rsidRPr="00414E60">
        <w:rPr>
          <w:b/>
          <w:szCs w:val="24"/>
        </w:rPr>
        <w:t>curriculum (</w:t>
      </w:r>
      <w:hyperlink r:id="rId13" w:history="1">
        <w:r w:rsidR="00F90502" w:rsidRPr="00414E60">
          <w:rPr>
            <w:rStyle w:val="Hyperlink"/>
            <w:szCs w:val="24"/>
          </w:rPr>
          <w:t>WhileWeHeal.org</w:t>
        </w:r>
      </w:hyperlink>
      <w:r w:rsidR="00F90502" w:rsidRPr="00414E60">
        <w:rPr>
          <w:szCs w:val="24"/>
        </w:rPr>
        <w:t xml:space="preserve"> and </w:t>
      </w:r>
      <w:hyperlink r:id="rId14" w:history="1">
        <w:r w:rsidR="00F90502" w:rsidRPr="00414E60">
          <w:rPr>
            <w:rStyle w:val="Hyperlink"/>
            <w:szCs w:val="24"/>
          </w:rPr>
          <w:t>NoDivorceToday.org</w:t>
        </w:r>
      </w:hyperlink>
      <w:r w:rsidR="00F90502" w:rsidRPr="00414E60">
        <w:rPr>
          <w:szCs w:val="24"/>
        </w:rPr>
        <w:t xml:space="preserve">) </w:t>
      </w:r>
      <w:r w:rsidR="006A4363" w:rsidRPr="006A4363">
        <w:rPr>
          <w:b/>
          <w:szCs w:val="24"/>
        </w:rPr>
        <w:t>offered at the start of the work</w:t>
      </w:r>
      <w:r w:rsidR="006A4363">
        <w:rPr>
          <w:szCs w:val="24"/>
        </w:rPr>
        <w:t xml:space="preserve"> </w:t>
      </w:r>
      <w:r w:rsidR="00F90502" w:rsidRPr="00414E60">
        <w:rPr>
          <w:b/>
          <w:szCs w:val="24"/>
        </w:rPr>
        <w:t>for parents interested in considering reconciliation or a “No-Divorce-Today Separation.</w:t>
      </w:r>
      <w:r>
        <w:rPr>
          <w:b/>
          <w:szCs w:val="24"/>
        </w:rPr>
        <w:t>”</w:t>
      </w:r>
      <w:r w:rsidR="00F90502" w:rsidRPr="00414E60">
        <w:rPr>
          <w:b/>
          <w:szCs w:val="24"/>
        </w:rPr>
        <w:t xml:space="preserve">  </w:t>
      </w:r>
      <w:r w:rsidR="007A1D7A" w:rsidRPr="007A1D7A">
        <w:rPr>
          <w:szCs w:val="24"/>
        </w:rPr>
        <w:t>The</w:t>
      </w:r>
      <w:r w:rsidR="006E67CA" w:rsidRPr="007A1D7A">
        <w:rPr>
          <w:szCs w:val="24"/>
        </w:rPr>
        <w:t xml:space="preserve"> </w:t>
      </w:r>
      <w:r w:rsidR="006E67CA">
        <w:rPr>
          <w:szCs w:val="24"/>
        </w:rPr>
        <w:t>curricula on all four sites are freely available in both English and Spanish</w:t>
      </w:r>
      <w:r w:rsidR="001A287F">
        <w:rPr>
          <w:szCs w:val="24"/>
        </w:rPr>
        <w:t>, with one-of-a-kind instant translation between languages</w:t>
      </w:r>
      <w:r w:rsidR="006E67CA">
        <w:rPr>
          <w:szCs w:val="24"/>
        </w:rPr>
        <w:t xml:space="preserve">.  </w:t>
      </w:r>
    </w:p>
    <w:p w14:paraId="5E50CF10" w14:textId="77777777" w:rsidR="00F90502" w:rsidRPr="00F90502" w:rsidRDefault="00F90502" w:rsidP="00F90502">
      <w:pPr>
        <w:rPr>
          <w:b/>
          <w:szCs w:val="24"/>
        </w:rPr>
      </w:pPr>
    </w:p>
    <w:p w14:paraId="5D249411" w14:textId="77777777" w:rsidR="00EB67DE" w:rsidRPr="00F90502" w:rsidRDefault="00C94187" w:rsidP="009404D1">
      <w:pPr>
        <w:pStyle w:val="ListParagraph"/>
        <w:numPr>
          <w:ilvl w:val="0"/>
          <w:numId w:val="1"/>
        </w:numPr>
        <w:rPr>
          <w:b/>
          <w:szCs w:val="24"/>
        </w:rPr>
      </w:pPr>
      <w:r>
        <w:rPr>
          <w:b/>
          <w:szCs w:val="24"/>
        </w:rPr>
        <w:t xml:space="preserve">Unparalleled engagement of parents through </w:t>
      </w:r>
      <w:r w:rsidR="001A287F">
        <w:rPr>
          <w:b/>
          <w:szCs w:val="24"/>
        </w:rPr>
        <w:t xml:space="preserve">such strategies as </w:t>
      </w:r>
      <w:r>
        <w:rPr>
          <w:b/>
          <w:szCs w:val="24"/>
        </w:rPr>
        <w:t>(a) personaliz</w:t>
      </w:r>
      <w:r w:rsidR="006A4363">
        <w:rPr>
          <w:b/>
          <w:szCs w:val="24"/>
        </w:rPr>
        <w:t>ed</w:t>
      </w:r>
      <w:r>
        <w:rPr>
          <w:b/>
          <w:szCs w:val="24"/>
        </w:rPr>
        <w:t xml:space="preserve"> use of children’s names</w:t>
      </w:r>
      <w:r w:rsidR="00A51C8F">
        <w:rPr>
          <w:b/>
          <w:szCs w:val="24"/>
        </w:rPr>
        <w:t xml:space="preserve"> and circumstances</w:t>
      </w:r>
      <w:r w:rsidR="001A287F">
        <w:rPr>
          <w:b/>
          <w:szCs w:val="24"/>
        </w:rPr>
        <w:t>,</w:t>
      </w:r>
      <w:r>
        <w:rPr>
          <w:b/>
          <w:szCs w:val="24"/>
        </w:rPr>
        <w:t xml:space="preserve"> (</w:t>
      </w:r>
      <w:r w:rsidR="00ED6F27">
        <w:rPr>
          <w:b/>
          <w:szCs w:val="24"/>
        </w:rPr>
        <w:t>b</w:t>
      </w:r>
      <w:r>
        <w:rPr>
          <w:b/>
          <w:szCs w:val="24"/>
        </w:rPr>
        <w:t xml:space="preserve">) </w:t>
      </w:r>
      <w:r w:rsidR="006A4363">
        <w:rPr>
          <w:b/>
          <w:szCs w:val="24"/>
        </w:rPr>
        <w:t xml:space="preserve">15 instances of </w:t>
      </w:r>
      <w:r>
        <w:rPr>
          <w:b/>
          <w:szCs w:val="24"/>
        </w:rPr>
        <w:t xml:space="preserve">feedback </w:t>
      </w:r>
      <w:r w:rsidR="00F90502">
        <w:rPr>
          <w:b/>
          <w:szCs w:val="24"/>
        </w:rPr>
        <w:t xml:space="preserve">specifically </w:t>
      </w:r>
      <w:r>
        <w:rPr>
          <w:b/>
          <w:szCs w:val="24"/>
        </w:rPr>
        <w:t xml:space="preserve">tailored to </w:t>
      </w:r>
      <w:r w:rsidR="00A51C8F">
        <w:rPr>
          <w:b/>
          <w:szCs w:val="24"/>
        </w:rPr>
        <w:t>each</w:t>
      </w:r>
      <w:r>
        <w:rPr>
          <w:b/>
          <w:szCs w:val="24"/>
        </w:rPr>
        <w:t xml:space="preserve"> pa</w:t>
      </w:r>
      <w:r w:rsidR="00F90502">
        <w:rPr>
          <w:b/>
          <w:szCs w:val="24"/>
        </w:rPr>
        <w:t>rent’s actual responses</w:t>
      </w:r>
      <w:r w:rsidR="001A287F">
        <w:rPr>
          <w:b/>
          <w:szCs w:val="24"/>
        </w:rPr>
        <w:t>, and (c) unequaled video, audio, and interactive content</w:t>
      </w:r>
      <w:r>
        <w:rPr>
          <w:b/>
          <w:szCs w:val="24"/>
        </w:rPr>
        <w:t xml:space="preserve">.  </w:t>
      </w:r>
      <w:r w:rsidR="00F90502">
        <w:rPr>
          <w:szCs w:val="24"/>
        </w:rPr>
        <w:t>The</w:t>
      </w:r>
      <w:r w:rsidR="004B1C48">
        <w:rPr>
          <w:szCs w:val="24"/>
        </w:rPr>
        <w:t xml:space="preserve"> </w:t>
      </w:r>
      <w:r w:rsidR="006170E5">
        <w:rPr>
          <w:szCs w:val="24"/>
        </w:rPr>
        <w:t xml:space="preserve">narrow </w:t>
      </w:r>
      <w:r w:rsidR="001B51E0">
        <w:rPr>
          <w:szCs w:val="24"/>
        </w:rPr>
        <w:t>curricula in other programs</w:t>
      </w:r>
      <w:r w:rsidR="004B1C48">
        <w:rPr>
          <w:szCs w:val="24"/>
        </w:rPr>
        <w:t xml:space="preserve"> </w:t>
      </w:r>
      <w:r w:rsidR="001A287F">
        <w:rPr>
          <w:szCs w:val="24"/>
        </w:rPr>
        <w:t>are</w:t>
      </w:r>
      <w:r w:rsidR="004B1C48">
        <w:rPr>
          <w:szCs w:val="24"/>
        </w:rPr>
        <w:t xml:space="preserve"> </w:t>
      </w:r>
      <w:r w:rsidR="00D644D3">
        <w:rPr>
          <w:szCs w:val="24"/>
        </w:rPr>
        <w:t xml:space="preserve">far </w:t>
      </w:r>
      <w:r w:rsidR="00145EB6">
        <w:rPr>
          <w:szCs w:val="24"/>
        </w:rPr>
        <w:t xml:space="preserve">surpassed </w:t>
      </w:r>
      <w:r w:rsidR="00E52058">
        <w:rPr>
          <w:szCs w:val="24"/>
        </w:rPr>
        <w:t xml:space="preserve">here </w:t>
      </w:r>
      <w:r w:rsidR="00145EB6">
        <w:rPr>
          <w:szCs w:val="24"/>
        </w:rPr>
        <w:t xml:space="preserve">by </w:t>
      </w:r>
      <w:r w:rsidR="004B1C48">
        <w:rPr>
          <w:szCs w:val="24"/>
        </w:rPr>
        <w:t>a</w:t>
      </w:r>
      <w:r w:rsidR="00E52058">
        <w:rPr>
          <w:szCs w:val="24"/>
        </w:rPr>
        <w:t>n</w:t>
      </w:r>
      <w:r w:rsidR="004B1C48">
        <w:rPr>
          <w:szCs w:val="24"/>
        </w:rPr>
        <w:t xml:space="preserve"> inspiring look at (i) one’s </w:t>
      </w:r>
      <w:r w:rsidR="006170E5">
        <w:rPr>
          <w:szCs w:val="24"/>
        </w:rPr>
        <w:t xml:space="preserve">own </w:t>
      </w:r>
      <w:r w:rsidR="004B1C48">
        <w:rPr>
          <w:szCs w:val="24"/>
        </w:rPr>
        <w:t xml:space="preserve">children’s losses and the dangers to them from parent conflict and (ii) how responding to </w:t>
      </w:r>
      <w:r w:rsidR="006170E5">
        <w:rPr>
          <w:szCs w:val="24"/>
        </w:rPr>
        <w:t xml:space="preserve">those </w:t>
      </w:r>
      <w:r w:rsidR="004B1C48">
        <w:rPr>
          <w:szCs w:val="24"/>
        </w:rPr>
        <w:t>children’s needs can be parents’ best way of serving their own interests as well.</w:t>
      </w:r>
      <w:r w:rsidR="00145EB6">
        <w:rPr>
          <w:szCs w:val="24"/>
        </w:rPr>
        <w:t xml:space="preserve">  </w:t>
      </w:r>
      <w:r w:rsidR="001B51E0">
        <w:rPr>
          <w:szCs w:val="24"/>
        </w:rPr>
        <w:t xml:space="preserve">     </w:t>
      </w:r>
      <w:r w:rsidR="00F90502" w:rsidRPr="00F75302">
        <w:rPr>
          <w:b/>
          <w:sz w:val="32"/>
          <w:szCs w:val="32"/>
        </w:rPr>
        <w:t xml:space="preserve"> </w:t>
      </w:r>
      <w:r w:rsidR="00F90502">
        <w:rPr>
          <w:szCs w:val="24"/>
        </w:rPr>
        <w:t xml:space="preserve"> </w:t>
      </w:r>
      <w:r w:rsidR="004B1C48">
        <w:rPr>
          <w:szCs w:val="24"/>
        </w:rPr>
        <w:t xml:space="preserve">      </w:t>
      </w:r>
    </w:p>
    <w:p w14:paraId="5F5148A9" w14:textId="77777777" w:rsidR="00F90502" w:rsidRPr="00F90502" w:rsidRDefault="00F90502" w:rsidP="00F90502">
      <w:pPr>
        <w:pStyle w:val="ListParagraph"/>
        <w:rPr>
          <w:b/>
          <w:szCs w:val="24"/>
        </w:rPr>
      </w:pPr>
    </w:p>
    <w:p w14:paraId="4C5D583B" w14:textId="77777777" w:rsidR="00F90502" w:rsidRDefault="00F90502" w:rsidP="009404D1">
      <w:pPr>
        <w:pStyle w:val="ListParagraph"/>
        <w:numPr>
          <w:ilvl w:val="0"/>
          <w:numId w:val="1"/>
        </w:numPr>
        <w:rPr>
          <w:b/>
          <w:szCs w:val="24"/>
        </w:rPr>
      </w:pPr>
      <w:r>
        <w:rPr>
          <w:b/>
          <w:szCs w:val="24"/>
        </w:rPr>
        <w:t>A process of self-education and personal restoration.</w:t>
      </w:r>
      <w:r w:rsidR="00CC218B">
        <w:rPr>
          <w:b/>
          <w:szCs w:val="24"/>
        </w:rPr>
        <w:t xml:space="preserve">  </w:t>
      </w:r>
      <w:r w:rsidR="00356D94">
        <w:rPr>
          <w:szCs w:val="24"/>
        </w:rPr>
        <w:t>This</w:t>
      </w:r>
      <w:r w:rsidR="00CC218B">
        <w:rPr>
          <w:szCs w:val="24"/>
        </w:rPr>
        <w:t xml:space="preserve"> </w:t>
      </w:r>
      <w:r w:rsidR="00356D94">
        <w:rPr>
          <w:szCs w:val="24"/>
        </w:rPr>
        <w:t xml:space="preserve">relationship- and skills-based </w:t>
      </w:r>
      <w:r w:rsidR="00CC218B">
        <w:rPr>
          <w:szCs w:val="24"/>
        </w:rPr>
        <w:t xml:space="preserve">curriculum shines a </w:t>
      </w:r>
      <w:r w:rsidR="006170E5">
        <w:rPr>
          <w:szCs w:val="24"/>
        </w:rPr>
        <w:t xml:space="preserve">bright </w:t>
      </w:r>
      <w:r w:rsidR="00CC218B">
        <w:rPr>
          <w:szCs w:val="24"/>
        </w:rPr>
        <w:t>light on</w:t>
      </w:r>
      <w:r w:rsidR="00E77003">
        <w:rPr>
          <w:szCs w:val="24"/>
        </w:rPr>
        <w:t xml:space="preserve"> matters that most parent</w:t>
      </w:r>
      <w:r w:rsidR="00ED6F27">
        <w:rPr>
          <w:szCs w:val="24"/>
        </w:rPr>
        <w:t>s</w:t>
      </w:r>
      <w:r w:rsidR="00E77003">
        <w:rPr>
          <w:szCs w:val="24"/>
        </w:rPr>
        <w:t xml:space="preserve"> care deeply about </w:t>
      </w:r>
      <w:r w:rsidR="006170E5">
        <w:rPr>
          <w:szCs w:val="24"/>
        </w:rPr>
        <w:t xml:space="preserve">but </w:t>
      </w:r>
      <w:r w:rsidR="00E77003">
        <w:rPr>
          <w:szCs w:val="24"/>
        </w:rPr>
        <w:t>that can quickly become invisible in divorce</w:t>
      </w:r>
      <w:r w:rsidR="00145EB6">
        <w:rPr>
          <w:szCs w:val="24"/>
        </w:rPr>
        <w:t xml:space="preserve">.  These </w:t>
      </w:r>
      <w:r w:rsidR="004E1F46">
        <w:rPr>
          <w:szCs w:val="24"/>
        </w:rPr>
        <w:t>includ</w:t>
      </w:r>
      <w:r w:rsidR="00145EB6">
        <w:rPr>
          <w:szCs w:val="24"/>
        </w:rPr>
        <w:t>e</w:t>
      </w:r>
      <w:r w:rsidR="004E1F46">
        <w:rPr>
          <w:szCs w:val="24"/>
        </w:rPr>
        <w:t xml:space="preserve"> </w:t>
      </w:r>
      <w:r w:rsidR="00E77003">
        <w:rPr>
          <w:szCs w:val="24"/>
        </w:rPr>
        <w:t>c</w:t>
      </w:r>
      <w:r w:rsidR="00CC218B">
        <w:rPr>
          <w:szCs w:val="24"/>
        </w:rPr>
        <w:t>hildren’s</w:t>
      </w:r>
      <w:r w:rsidR="00E77003">
        <w:rPr>
          <w:szCs w:val="24"/>
        </w:rPr>
        <w:t xml:space="preserve"> huge losses, pain, and risk factors from divorce and parent conflict</w:t>
      </w:r>
      <w:r w:rsidR="004E1F46">
        <w:rPr>
          <w:szCs w:val="24"/>
        </w:rPr>
        <w:t xml:space="preserve"> as well as</w:t>
      </w:r>
      <w:r w:rsidR="006170E5">
        <w:rPr>
          <w:szCs w:val="24"/>
        </w:rPr>
        <w:t xml:space="preserve"> </w:t>
      </w:r>
      <w:r w:rsidR="00356D94">
        <w:rPr>
          <w:szCs w:val="24"/>
        </w:rPr>
        <w:t xml:space="preserve">specific </w:t>
      </w:r>
      <w:r w:rsidR="006170E5">
        <w:rPr>
          <w:szCs w:val="24"/>
        </w:rPr>
        <w:t xml:space="preserve">ways that parents can immediately respond appropriately </w:t>
      </w:r>
      <w:r w:rsidR="00A41F8F">
        <w:rPr>
          <w:szCs w:val="24"/>
        </w:rPr>
        <w:t xml:space="preserve">for the sake of </w:t>
      </w:r>
      <w:r w:rsidR="006170E5">
        <w:rPr>
          <w:szCs w:val="24"/>
        </w:rPr>
        <w:t>children and parent</w:t>
      </w:r>
      <w:r w:rsidR="00A41F8F">
        <w:rPr>
          <w:szCs w:val="24"/>
        </w:rPr>
        <w:t>s</w:t>
      </w:r>
      <w:r w:rsidR="006170E5">
        <w:rPr>
          <w:szCs w:val="24"/>
        </w:rPr>
        <w:t xml:space="preserve"> alike</w:t>
      </w:r>
      <w:r w:rsidR="00E77003">
        <w:rPr>
          <w:szCs w:val="24"/>
        </w:rPr>
        <w:t>.</w:t>
      </w:r>
      <w:r w:rsidR="00A41F8F">
        <w:rPr>
          <w:szCs w:val="24"/>
        </w:rPr>
        <w:t xml:space="preserve"> </w:t>
      </w:r>
      <w:r w:rsidR="00E77003">
        <w:rPr>
          <w:szCs w:val="24"/>
        </w:rPr>
        <w:t xml:space="preserve">     </w:t>
      </w:r>
      <w:r w:rsidR="00CC218B">
        <w:rPr>
          <w:szCs w:val="24"/>
        </w:rPr>
        <w:t xml:space="preserve"> </w:t>
      </w:r>
    </w:p>
    <w:p w14:paraId="340EAB4C" w14:textId="77777777" w:rsidR="00F90502" w:rsidRPr="00F90502" w:rsidRDefault="00F90502" w:rsidP="00F90502">
      <w:pPr>
        <w:pStyle w:val="ListParagraph"/>
        <w:rPr>
          <w:b/>
          <w:szCs w:val="24"/>
        </w:rPr>
      </w:pPr>
    </w:p>
    <w:p w14:paraId="31CE509C" w14:textId="77777777" w:rsidR="00A41F8F" w:rsidRPr="00A41F8F" w:rsidRDefault="004E1F46" w:rsidP="009404D1">
      <w:pPr>
        <w:pStyle w:val="ListParagraph"/>
        <w:numPr>
          <w:ilvl w:val="0"/>
          <w:numId w:val="1"/>
        </w:numPr>
        <w:rPr>
          <w:b/>
          <w:szCs w:val="24"/>
        </w:rPr>
      </w:pPr>
      <w:r>
        <w:rPr>
          <w:b/>
          <w:szCs w:val="24"/>
        </w:rPr>
        <w:t>Powerful w</w:t>
      </w:r>
      <w:r w:rsidR="00F90502">
        <w:rPr>
          <w:b/>
          <w:szCs w:val="24"/>
        </w:rPr>
        <w:t>ritten exercises speci</w:t>
      </w:r>
      <w:r w:rsidR="00B739C0">
        <w:rPr>
          <w:b/>
          <w:szCs w:val="24"/>
        </w:rPr>
        <w:t>fic to the children and family</w:t>
      </w:r>
      <w:r w:rsidR="00F90502">
        <w:rPr>
          <w:b/>
          <w:szCs w:val="24"/>
        </w:rPr>
        <w:t xml:space="preserve"> involved.</w:t>
      </w:r>
      <w:r w:rsidR="00145EB6">
        <w:rPr>
          <w:b/>
          <w:szCs w:val="24"/>
        </w:rPr>
        <w:t xml:space="preserve">  </w:t>
      </w:r>
      <w:r w:rsidR="00E77003">
        <w:rPr>
          <w:b/>
          <w:szCs w:val="24"/>
        </w:rPr>
        <w:t xml:space="preserve"> </w:t>
      </w:r>
      <w:r w:rsidR="00B739C0">
        <w:rPr>
          <w:b/>
          <w:szCs w:val="24"/>
        </w:rPr>
        <w:t xml:space="preserve"> </w:t>
      </w:r>
      <w:r w:rsidR="00B739C0">
        <w:rPr>
          <w:szCs w:val="24"/>
        </w:rPr>
        <w:t xml:space="preserve"> </w:t>
      </w:r>
    </w:p>
    <w:p w14:paraId="52F74DE2" w14:textId="77777777" w:rsidR="00A41F8F" w:rsidRPr="00A41F8F" w:rsidRDefault="00A41F8F" w:rsidP="00A41F8F">
      <w:pPr>
        <w:pStyle w:val="ListParagraph"/>
        <w:rPr>
          <w:szCs w:val="24"/>
        </w:rPr>
      </w:pPr>
    </w:p>
    <w:p w14:paraId="7473AF70" w14:textId="77777777" w:rsidR="00383732" w:rsidRPr="00EB67DE" w:rsidRDefault="00EB67DE" w:rsidP="00EB67DE">
      <w:pPr>
        <w:pStyle w:val="ListParagraph"/>
        <w:numPr>
          <w:ilvl w:val="0"/>
          <w:numId w:val="1"/>
        </w:numPr>
        <w:rPr>
          <w:b/>
          <w:szCs w:val="24"/>
        </w:rPr>
      </w:pPr>
      <w:r>
        <w:rPr>
          <w:b/>
          <w:szCs w:val="24"/>
        </w:rPr>
        <w:t>Accommodation of different learning styles</w:t>
      </w:r>
      <w:r w:rsidR="00ED6F27">
        <w:rPr>
          <w:b/>
          <w:szCs w:val="24"/>
        </w:rPr>
        <w:t xml:space="preserve">, </w:t>
      </w:r>
      <w:r>
        <w:rPr>
          <w:b/>
          <w:szCs w:val="24"/>
        </w:rPr>
        <w:t>levels</w:t>
      </w:r>
      <w:r w:rsidR="00F90502">
        <w:rPr>
          <w:b/>
          <w:szCs w:val="24"/>
        </w:rPr>
        <w:t xml:space="preserve"> </w:t>
      </w:r>
      <w:r w:rsidR="00ED6F27">
        <w:rPr>
          <w:b/>
          <w:szCs w:val="24"/>
        </w:rPr>
        <w:t xml:space="preserve">of </w:t>
      </w:r>
      <w:r w:rsidR="00173E9A">
        <w:rPr>
          <w:b/>
          <w:szCs w:val="24"/>
        </w:rPr>
        <w:t>language</w:t>
      </w:r>
      <w:r w:rsidR="00ED6F27">
        <w:rPr>
          <w:b/>
          <w:szCs w:val="24"/>
        </w:rPr>
        <w:t xml:space="preserve"> skills, </w:t>
      </w:r>
      <w:r w:rsidR="00F90502">
        <w:rPr>
          <w:b/>
          <w:szCs w:val="24"/>
        </w:rPr>
        <w:t>and family circumstances</w:t>
      </w:r>
      <w:r>
        <w:rPr>
          <w:b/>
          <w:szCs w:val="24"/>
        </w:rPr>
        <w:t>.</w:t>
      </w:r>
      <w:r w:rsidR="00B84F36" w:rsidRPr="00EB67DE">
        <w:rPr>
          <w:szCs w:val="24"/>
        </w:rPr>
        <w:t xml:space="preserve"> </w:t>
      </w:r>
      <w:r w:rsidR="004B1C48">
        <w:rPr>
          <w:szCs w:val="24"/>
        </w:rPr>
        <w:t xml:space="preserve"> </w:t>
      </w:r>
      <w:r w:rsidR="004E1F46">
        <w:rPr>
          <w:szCs w:val="24"/>
        </w:rPr>
        <w:t>These co-parenting websites are the only ones to employ a unique “layering” curriculum allowing parents to learn according to their particular learning styles</w:t>
      </w:r>
      <w:r w:rsidR="00B1234F">
        <w:rPr>
          <w:szCs w:val="24"/>
        </w:rPr>
        <w:t xml:space="preserve">, whether </w:t>
      </w:r>
      <w:r w:rsidR="00F9038C">
        <w:rPr>
          <w:szCs w:val="24"/>
        </w:rPr>
        <w:t>that be written pages</w:t>
      </w:r>
      <w:r w:rsidR="00B1234F">
        <w:rPr>
          <w:szCs w:val="24"/>
        </w:rPr>
        <w:t xml:space="preserve">, videos, interactive articles, or journaling.  </w:t>
      </w:r>
      <w:r w:rsidR="004E1F46">
        <w:rPr>
          <w:szCs w:val="24"/>
        </w:rPr>
        <w:t xml:space="preserve">  </w:t>
      </w:r>
    </w:p>
    <w:p w14:paraId="151E61D0" w14:textId="77777777" w:rsidR="009404D1" w:rsidRPr="00AC5B76" w:rsidRDefault="009404D1" w:rsidP="009404D1">
      <w:pPr>
        <w:pStyle w:val="ListParagraph"/>
        <w:ind w:left="795"/>
        <w:rPr>
          <w:b/>
          <w:szCs w:val="24"/>
        </w:rPr>
      </w:pPr>
    </w:p>
    <w:p w14:paraId="499B216F" w14:textId="2D6B483D" w:rsidR="004B1C48" w:rsidRPr="004B1C48" w:rsidRDefault="009404D1" w:rsidP="004D1611">
      <w:pPr>
        <w:pStyle w:val="ListParagraph"/>
        <w:numPr>
          <w:ilvl w:val="0"/>
          <w:numId w:val="1"/>
        </w:numPr>
        <w:rPr>
          <w:szCs w:val="24"/>
        </w:rPr>
      </w:pPr>
      <w:r w:rsidRPr="004B1C48">
        <w:rPr>
          <w:b/>
          <w:szCs w:val="24"/>
        </w:rPr>
        <w:t>Voices of actual children</w:t>
      </w:r>
      <w:r w:rsidR="006170E5">
        <w:rPr>
          <w:b/>
          <w:szCs w:val="24"/>
        </w:rPr>
        <w:t xml:space="preserve"> and</w:t>
      </w:r>
      <w:r w:rsidR="00ED6F27">
        <w:rPr>
          <w:b/>
          <w:szCs w:val="24"/>
        </w:rPr>
        <w:t xml:space="preserve"> parents</w:t>
      </w:r>
      <w:r w:rsidR="00B1234F">
        <w:rPr>
          <w:b/>
          <w:szCs w:val="24"/>
        </w:rPr>
        <w:t xml:space="preserve"> in professionally produced videos</w:t>
      </w:r>
      <w:r w:rsidRPr="004B1C48">
        <w:rPr>
          <w:b/>
          <w:szCs w:val="24"/>
        </w:rPr>
        <w:t>.</w:t>
      </w:r>
      <w:r w:rsidR="00F9038C">
        <w:rPr>
          <w:b/>
          <w:szCs w:val="24"/>
        </w:rPr>
        <w:t xml:space="preserve">  </w:t>
      </w:r>
      <w:r w:rsidR="00450CF5" w:rsidRPr="00450CF5">
        <w:rPr>
          <w:szCs w:val="24"/>
        </w:rPr>
        <w:t>E</w:t>
      </w:r>
      <w:r w:rsidR="00F9038C">
        <w:rPr>
          <w:szCs w:val="24"/>
        </w:rPr>
        <w:t xml:space="preserve">xamples from </w:t>
      </w:r>
      <w:r w:rsidR="00B52DD0">
        <w:rPr>
          <w:szCs w:val="24"/>
        </w:rPr>
        <w:t xml:space="preserve">the </w:t>
      </w:r>
      <w:r w:rsidR="00F9038C">
        <w:rPr>
          <w:szCs w:val="24"/>
        </w:rPr>
        <w:t xml:space="preserve">Parents Corner </w:t>
      </w:r>
      <w:r w:rsidR="00450CF5">
        <w:rPr>
          <w:szCs w:val="24"/>
        </w:rPr>
        <w:t>include</w:t>
      </w:r>
      <w:r w:rsidR="00F9038C">
        <w:rPr>
          <w:szCs w:val="24"/>
        </w:rPr>
        <w:t xml:space="preserve"> </w:t>
      </w:r>
      <w:hyperlink r:id="rId15" w:history="1">
        <w:r w:rsidR="00F9038C">
          <w:rPr>
            <w:b/>
            <w:bCs/>
            <w:color w:val="A54A00"/>
            <w:u w:val="single"/>
          </w:rPr>
          <w:t>3 Girls' Invisible Pain</w:t>
        </w:r>
      </w:hyperlink>
      <w:r w:rsidR="00F9038C">
        <w:rPr>
          <w:szCs w:val="24"/>
        </w:rPr>
        <w:t xml:space="preserve"> and </w:t>
      </w:r>
      <w:hyperlink r:id="rId16" w:history="1">
        <w:r w:rsidR="00F9038C">
          <w:rPr>
            <w:b/>
            <w:bCs/>
            <w:color w:val="A54A00"/>
            <w:u w:val="single"/>
          </w:rPr>
          <w:t>Bonnie and Ross</w:t>
        </w:r>
      </w:hyperlink>
      <w:bookmarkStart w:id="0" w:name="_GoBack"/>
      <w:bookmarkEnd w:id="0"/>
      <w:r w:rsidR="00F9038C">
        <w:rPr>
          <w:szCs w:val="24"/>
        </w:rPr>
        <w:t xml:space="preserve">. </w:t>
      </w:r>
      <w:r w:rsidR="002E6055">
        <w:rPr>
          <w:b/>
          <w:szCs w:val="24"/>
        </w:rPr>
        <w:t xml:space="preserve">  </w:t>
      </w:r>
      <w:r w:rsidR="002E6055">
        <w:rPr>
          <w:szCs w:val="24"/>
        </w:rPr>
        <w:t xml:space="preserve"> </w:t>
      </w:r>
    </w:p>
    <w:p w14:paraId="5F5E73FE" w14:textId="77777777" w:rsidR="004D1611" w:rsidRPr="004B1C48" w:rsidRDefault="00D515DB" w:rsidP="004B1C48">
      <w:pPr>
        <w:rPr>
          <w:szCs w:val="24"/>
        </w:rPr>
      </w:pPr>
      <w:r w:rsidRPr="004B1C48">
        <w:rPr>
          <w:b/>
          <w:szCs w:val="24"/>
        </w:rPr>
        <w:t xml:space="preserve">  </w:t>
      </w:r>
    </w:p>
    <w:p w14:paraId="4594BADA" w14:textId="77777777" w:rsidR="00C95ADA" w:rsidRPr="004E1F46" w:rsidRDefault="00B739C0" w:rsidP="00B6774C">
      <w:pPr>
        <w:pStyle w:val="ListParagraph"/>
        <w:numPr>
          <w:ilvl w:val="0"/>
          <w:numId w:val="1"/>
        </w:numPr>
        <w:rPr>
          <w:szCs w:val="24"/>
        </w:rPr>
      </w:pPr>
      <w:r w:rsidRPr="00C95ADA">
        <w:rPr>
          <w:b/>
          <w:szCs w:val="24"/>
        </w:rPr>
        <w:t xml:space="preserve">A singularly </w:t>
      </w:r>
      <w:r w:rsidR="002E6055" w:rsidRPr="00C95ADA">
        <w:rPr>
          <w:b/>
          <w:szCs w:val="24"/>
        </w:rPr>
        <w:t xml:space="preserve">complete </w:t>
      </w:r>
      <w:r w:rsidR="004D1611" w:rsidRPr="00C95ADA">
        <w:rPr>
          <w:b/>
          <w:szCs w:val="24"/>
        </w:rPr>
        <w:t>curriculum</w:t>
      </w:r>
      <w:r w:rsidR="004E1F46">
        <w:rPr>
          <w:b/>
          <w:szCs w:val="24"/>
        </w:rPr>
        <w:t xml:space="preserve"> with over twice the subject matter of other programs, all made possible by </w:t>
      </w:r>
      <w:r w:rsidR="00450CF5">
        <w:rPr>
          <w:b/>
          <w:szCs w:val="24"/>
        </w:rPr>
        <w:t>a unique</w:t>
      </w:r>
      <w:r w:rsidR="004E1F46">
        <w:rPr>
          <w:b/>
          <w:szCs w:val="24"/>
        </w:rPr>
        <w:t xml:space="preserve"> interactivity hold</w:t>
      </w:r>
      <w:r w:rsidR="00450CF5">
        <w:rPr>
          <w:b/>
          <w:szCs w:val="24"/>
        </w:rPr>
        <w:t>ing</w:t>
      </w:r>
      <w:r w:rsidR="00B1234F">
        <w:rPr>
          <w:b/>
          <w:szCs w:val="24"/>
        </w:rPr>
        <w:t xml:space="preserve"> parents’ interest</w:t>
      </w:r>
      <w:r w:rsidR="004E1F46">
        <w:rPr>
          <w:b/>
          <w:szCs w:val="24"/>
        </w:rPr>
        <w:t xml:space="preserve">.  </w:t>
      </w:r>
    </w:p>
    <w:p w14:paraId="75D12664" w14:textId="77777777" w:rsidR="00C95ADA" w:rsidRPr="00ED6F27" w:rsidRDefault="00C95ADA" w:rsidP="00ED6F27">
      <w:pPr>
        <w:ind w:left="795"/>
        <w:rPr>
          <w:szCs w:val="24"/>
        </w:rPr>
      </w:pPr>
    </w:p>
    <w:p w14:paraId="73BACB6D" w14:textId="77777777" w:rsidR="00FB4EF1" w:rsidRDefault="00FB4EF1" w:rsidP="00B6774C">
      <w:pPr>
        <w:pStyle w:val="ListParagraph"/>
        <w:numPr>
          <w:ilvl w:val="0"/>
          <w:numId w:val="1"/>
        </w:numPr>
        <w:rPr>
          <w:b/>
          <w:szCs w:val="24"/>
        </w:rPr>
      </w:pPr>
      <w:r>
        <w:rPr>
          <w:b/>
          <w:szCs w:val="24"/>
        </w:rPr>
        <w:t xml:space="preserve">Over a decade of testing </w:t>
      </w:r>
      <w:r w:rsidR="00B1234F">
        <w:rPr>
          <w:b/>
          <w:szCs w:val="24"/>
        </w:rPr>
        <w:t xml:space="preserve">and improvement </w:t>
      </w:r>
      <w:r>
        <w:rPr>
          <w:b/>
          <w:szCs w:val="24"/>
        </w:rPr>
        <w:t xml:space="preserve">with </w:t>
      </w:r>
      <w:r w:rsidR="004E1F46">
        <w:rPr>
          <w:b/>
          <w:szCs w:val="24"/>
        </w:rPr>
        <w:t>over 100</w:t>
      </w:r>
      <w:r w:rsidR="00450CF5">
        <w:rPr>
          <w:b/>
          <w:szCs w:val="24"/>
        </w:rPr>
        <w:t>,000</w:t>
      </w:r>
      <w:r w:rsidR="004E1F46">
        <w:rPr>
          <w:b/>
          <w:szCs w:val="24"/>
        </w:rPr>
        <w:t xml:space="preserve"> parents in </w:t>
      </w:r>
      <w:r>
        <w:rPr>
          <w:b/>
          <w:szCs w:val="24"/>
        </w:rPr>
        <w:t xml:space="preserve">educative </w:t>
      </w:r>
      <w:r w:rsidR="00B1234F">
        <w:rPr>
          <w:b/>
          <w:szCs w:val="24"/>
        </w:rPr>
        <w:t>and</w:t>
      </w:r>
      <w:r>
        <w:rPr>
          <w:b/>
          <w:szCs w:val="24"/>
        </w:rPr>
        <w:t xml:space="preserve"> mediation settings.  </w:t>
      </w:r>
    </w:p>
    <w:p w14:paraId="601B1399" w14:textId="77777777" w:rsidR="00FB4EF1" w:rsidRDefault="00FB4EF1" w:rsidP="00FB4EF1">
      <w:pPr>
        <w:pStyle w:val="ListParagraph"/>
        <w:rPr>
          <w:b/>
          <w:szCs w:val="24"/>
        </w:rPr>
      </w:pPr>
    </w:p>
    <w:p w14:paraId="09CBD04B" w14:textId="77777777" w:rsidR="00B46FA3" w:rsidRDefault="00145EB6" w:rsidP="00B6774C">
      <w:pPr>
        <w:pStyle w:val="ListParagraph"/>
        <w:numPr>
          <w:ilvl w:val="0"/>
          <w:numId w:val="1"/>
        </w:numPr>
        <w:rPr>
          <w:b/>
          <w:szCs w:val="24"/>
        </w:rPr>
      </w:pPr>
      <w:r>
        <w:rPr>
          <w:b/>
          <w:szCs w:val="24"/>
        </w:rPr>
        <w:t>A</w:t>
      </w:r>
      <w:r w:rsidR="001B51E0">
        <w:rPr>
          <w:b/>
          <w:szCs w:val="24"/>
        </w:rPr>
        <w:t xml:space="preserve"> </w:t>
      </w:r>
      <w:r w:rsidR="00B739C0">
        <w:rPr>
          <w:b/>
          <w:szCs w:val="24"/>
        </w:rPr>
        <w:t>m</w:t>
      </w:r>
      <w:r w:rsidR="00B46FA3">
        <w:rPr>
          <w:b/>
          <w:szCs w:val="24"/>
        </w:rPr>
        <w:t xml:space="preserve">erging function that </w:t>
      </w:r>
      <w:r w:rsidR="00B739C0">
        <w:rPr>
          <w:b/>
          <w:szCs w:val="24"/>
        </w:rPr>
        <w:t xml:space="preserve">blends parents’ work into a set of “Agreed Commitments,” </w:t>
      </w:r>
      <w:r w:rsidR="009A2CE2">
        <w:rPr>
          <w:b/>
          <w:szCs w:val="24"/>
        </w:rPr>
        <w:t>a</w:t>
      </w:r>
      <w:r w:rsidR="00FB4EF1">
        <w:rPr>
          <w:b/>
          <w:szCs w:val="24"/>
        </w:rPr>
        <w:t xml:space="preserve"> c</w:t>
      </w:r>
      <w:r w:rsidR="009A2CE2">
        <w:rPr>
          <w:b/>
          <w:szCs w:val="24"/>
        </w:rPr>
        <w:t xml:space="preserve">larifying </w:t>
      </w:r>
      <w:r w:rsidR="00B739C0">
        <w:rPr>
          <w:b/>
          <w:szCs w:val="24"/>
        </w:rPr>
        <w:t xml:space="preserve">picture of </w:t>
      </w:r>
      <w:r w:rsidR="00B1234F">
        <w:rPr>
          <w:b/>
          <w:szCs w:val="24"/>
        </w:rPr>
        <w:t>co-</w:t>
      </w:r>
      <w:r w:rsidR="00B739C0">
        <w:rPr>
          <w:b/>
          <w:szCs w:val="24"/>
        </w:rPr>
        <w:t xml:space="preserve">parents’ common </w:t>
      </w:r>
      <w:r w:rsidR="009A2CE2">
        <w:rPr>
          <w:b/>
          <w:szCs w:val="24"/>
        </w:rPr>
        <w:t xml:space="preserve">interests and </w:t>
      </w:r>
      <w:r w:rsidR="009E3198">
        <w:rPr>
          <w:b/>
          <w:szCs w:val="24"/>
        </w:rPr>
        <w:t>goals</w:t>
      </w:r>
      <w:r w:rsidR="00B46FA3">
        <w:rPr>
          <w:b/>
          <w:szCs w:val="24"/>
        </w:rPr>
        <w:t>.</w:t>
      </w:r>
    </w:p>
    <w:p w14:paraId="6B027C73" w14:textId="77777777" w:rsidR="004D1611" w:rsidRPr="004D1611" w:rsidRDefault="004D1611" w:rsidP="004D1611">
      <w:pPr>
        <w:pStyle w:val="ListParagraph"/>
        <w:rPr>
          <w:b/>
          <w:szCs w:val="24"/>
        </w:rPr>
      </w:pPr>
    </w:p>
    <w:p w14:paraId="596D3240" w14:textId="77777777" w:rsidR="004D1611" w:rsidRDefault="00145EB6" w:rsidP="00B6774C">
      <w:pPr>
        <w:pStyle w:val="ListParagraph"/>
        <w:numPr>
          <w:ilvl w:val="0"/>
          <w:numId w:val="1"/>
        </w:numPr>
        <w:rPr>
          <w:b/>
          <w:szCs w:val="24"/>
        </w:rPr>
      </w:pPr>
      <w:r>
        <w:rPr>
          <w:b/>
          <w:szCs w:val="24"/>
        </w:rPr>
        <w:t>Complete f</w:t>
      </w:r>
      <w:r w:rsidR="004D1611" w:rsidRPr="004D1611">
        <w:rPr>
          <w:b/>
          <w:szCs w:val="24"/>
        </w:rPr>
        <w:t xml:space="preserve">reedom </w:t>
      </w:r>
      <w:r w:rsidR="004D1611">
        <w:rPr>
          <w:b/>
          <w:szCs w:val="24"/>
        </w:rPr>
        <w:t xml:space="preserve">from </w:t>
      </w:r>
      <w:r w:rsidR="00B1234F">
        <w:rPr>
          <w:b/>
          <w:szCs w:val="24"/>
        </w:rPr>
        <w:t xml:space="preserve">the </w:t>
      </w:r>
      <w:r w:rsidR="004D1611">
        <w:rPr>
          <w:b/>
          <w:szCs w:val="24"/>
        </w:rPr>
        <w:t>commercial links</w:t>
      </w:r>
      <w:r>
        <w:rPr>
          <w:b/>
          <w:szCs w:val="24"/>
        </w:rPr>
        <w:t xml:space="preserve"> </w:t>
      </w:r>
      <w:r w:rsidR="00B1234F">
        <w:rPr>
          <w:b/>
          <w:szCs w:val="24"/>
        </w:rPr>
        <w:t xml:space="preserve">in other programs </w:t>
      </w:r>
      <w:r>
        <w:rPr>
          <w:b/>
          <w:szCs w:val="24"/>
        </w:rPr>
        <w:t xml:space="preserve">that can create both distraction </w:t>
      </w:r>
      <w:r w:rsidR="00450CF5">
        <w:rPr>
          <w:b/>
          <w:szCs w:val="24"/>
        </w:rPr>
        <w:t>and resentment</w:t>
      </w:r>
      <w:r w:rsidR="004D1611">
        <w:rPr>
          <w:b/>
          <w:szCs w:val="24"/>
        </w:rPr>
        <w:t>.</w:t>
      </w:r>
      <w:r w:rsidR="006C314C">
        <w:rPr>
          <w:b/>
          <w:szCs w:val="24"/>
        </w:rPr>
        <w:t xml:space="preserve">  </w:t>
      </w:r>
      <w:r w:rsidR="007A3F9A">
        <w:rPr>
          <w:szCs w:val="24"/>
        </w:rPr>
        <w:t xml:space="preserve">  </w:t>
      </w:r>
      <w:r w:rsidR="006C314C">
        <w:rPr>
          <w:szCs w:val="24"/>
        </w:rPr>
        <w:t xml:space="preserve"> </w:t>
      </w:r>
    </w:p>
    <w:p w14:paraId="4D2D9F6F" w14:textId="77777777" w:rsidR="004D1611" w:rsidRPr="004D1611" w:rsidRDefault="004D1611" w:rsidP="004D1611">
      <w:pPr>
        <w:pStyle w:val="ListParagraph"/>
        <w:rPr>
          <w:b/>
          <w:szCs w:val="24"/>
        </w:rPr>
      </w:pPr>
    </w:p>
    <w:p w14:paraId="6A4A4B86" w14:textId="77777777" w:rsidR="0025419A" w:rsidRDefault="004D1611" w:rsidP="00B6774C">
      <w:pPr>
        <w:pStyle w:val="ListParagraph"/>
        <w:numPr>
          <w:ilvl w:val="0"/>
          <w:numId w:val="1"/>
        </w:numPr>
        <w:rPr>
          <w:b/>
          <w:szCs w:val="24"/>
        </w:rPr>
      </w:pPr>
      <w:r>
        <w:rPr>
          <w:b/>
          <w:szCs w:val="24"/>
        </w:rPr>
        <w:t>Superior testing</w:t>
      </w:r>
      <w:r w:rsidR="00D7167E">
        <w:rPr>
          <w:b/>
          <w:szCs w:val="24"/>
        </w:rPr>
        <w:t xml:space="preserve">, </w:t>
      </w:r>
      <w:r>
        <w:rPr>
          <w:b/>
          <w:szCs w:val="24"/>
        </w:rPr>
        <w:t>upkeep</w:t>
      </w:r>
      <w:r w:rsidR="00D7167E">
        <w:rPr>
          <w:b/>
          <w:szCs w:val="24"/>
        </w:rPr>
        <w:t>, and improvement</w:t>
      </w:r>
      <w:r>
        <w:rPr>
          <w:b/>
          <w:szCs w:val="24"/>
        </w:rPr>
        <w:t>.</w:t>
      </w:r>
      <w:r w:rsidR="00145EB6">
        <w:rPr>
          <w:b/>
          <w:szCs w:val="24"/>
        </w:rPr>
        <w:t xml:space="preserve">  </w:t>
      </w:r>
      <w:r w:rsidR="00145EB6">
        <w:rPr>
          <w:szCs w:val="24"/>
        </w:rPr>
        <w:t xml:space="preserve"> </w:t>
      </w:r>
      <w:r w:rsidR="006C314C" w:rsidRPr="0023505A">
        <w:rPr>
          <w:b/>
          <w:sz w:val="32"/>
          <w:szCs w:val="32"/>
        </w:rPr>
        <w:t xml:space="preserve"> </w:t>
      </w:r>
      <w:r w:rsidR="006C314C">
        <w:rPr>
          <w:b/>
          <w:szCs w:val="24"/>
        </w:rPr>
        <w:t xml:space="preserve"> </w:t>
      </w:r>
    </w:p>
    <w:p w14:paraId="3F404A97" w14:textId="77777777" w:rsidR="0023505A" w:rsidRPr="0023505A" w:rsidRDefault="0023505A" w:rsidP="0023505A">
      <w:pPr>
        <w:rPr>
          <w:b/>
          <w:szCs w:val="24"/>
        </w:rPr>
      </w:pPr>
    </w:p>
    <w:p w14:paraId="207A66D0" w14:textId="77777777" w:rsidR="00F9038C" w:rsidRPr="00F9038C" w:rsidRDefault="004D1611" w:rsidP="00ED7816">
      <w:pPr>
        <w:pStyle w:val="ListParagraph"/>
        <w:numPr>
          <w:ilvl w:val="0"/>
          <w:numId w:val="1"/>
        </w:numPr>
        <w:rPr>
          <w:b/>
          <w:szCs w:val="24"/>
        </w:rPr>
      </w:pPr>
      <w:r>
        <w:rPr>
          <w:b/>
          <w:szCs w:val="24"/>
        </w:rPr>
        <w:t xml:space="preserve">Exceptional support </w:t>
      </w:r>
      <w:r w:rsidR="00F9038C">
        <w:rPr>
          <w:b/>
          <w:szCs w:val="24"/>
        </w:rPr>
        <w:t>for</w:t>
      </w:r>
      <w:r>
        <w:rPr>
          <w:b/>
          <w:szCs w:val="24"/>
        </w:rPr>
        <w:t xml:space="preserve"> courts</w:t>
      </w:r>
      <w:r w:rsidR="00D2453D">
        <w:rPr>
          <w:b/>
          <w:szCs w:val="24"/>
        </w:rPr>
        <w:t>, o</w:t>
      </w:r>
      <w:r>
        <w:rPr>
          <w:b/>
          <w:szCs w:val="24"/>
        </w:rPr>
        <w:t>ther professionals</w:t>
      </w:r>
      <w:r w:rsidR="00D2453D">
        <w:rPr>
          <w:b/>
          <w:szCs w:val="24"/>
        </w:rPr>
        <w:t>, and parents</w:t>
      </w:r>
      <w:r>
        <w:rPr>
          <w:b/>
          <w:szCs w:val="24"/>
        </w:rPr>
        <w:t>.</w:t>
      </w:r>
      <w:r w:rsidR="00D2453D">
        <w:rPr>
          <w:b/>
          <w:szCs w:val="24"/>
        </w:rPr>
        <w:t xml:space="preserve">  </w:t>
      </w:r>
    </w:p>
    <w:p w14:paraId="12C6F8E1" w14:textId="77777777" w:rsidR="00F9038C" w:rsidRPr="00F9038C" w:rsidRDefault="00F9038C" w:rsidP="00F9038C">
      <w:pPr>
        <w:pStyle w:val="ListParagraph"/>
        <w:rPr>
          <w:szCs w:val="24"/>
        </w:rPr>
      </w:pPr>
    </w:p>
    <w:p w14:paraId="764695DE" w14:textId="77777777" w:rsidR="00450CF5" w:rsidRDefault="006A2E64" w:rsidP="00450CF5">
      <w:pPr>
        <w:ind w:left="435" w:firstLine="435"/>
        <w:rPr>
          <w:szCs w:val="24"/>
        </w:rPr>
      </w:pPr>
      <w:r w:rsidRPr="00450CF5">
        <w:rPr>
          <w:szCs w:val="24"/>
        </w:rPr>
        <w:t>(a)</w:t>
      </w:r>
      <w:r w:rsidR="00ED6F27" w:rsidRPr="00450CF5">
        <w:rPr>
          <w:szCs w:val="24"/>
        </w:rPr>
        <w:t xml:space="preserve"> </w:t>
      </w:r>
      <w:r w:rsidR="00D2453D" w:rsidRPr="00450CF5">
        <w:rPr>
          <w:szCs w:val="24"/>
        </w:rPr>
        <w:t>“Professionals Corner”</w:t>
      </w:r>
      <w:r w:rsidR="00ED6F27" w:rsidRPr="00450CF5">
        <w:rPr>
          <w:szCs w:val="24"/>
        </w:rPr>
        <w:t xml:space="preserve"> link with explanatory memo</w:t>
      </w:r>
      <w:r w:rsidR="009A2CE2" w:rsidRPr="00450CF5">
        <w:rPr>
          <w:szCs w:val="24"/>
        </w:rPr>
        <w:t>randa</w:t>
      </w:r>
      <w:r w:rsidR="00ED6F27" w:rsidRPr="00450CF5">
        <w:rPr>
          <w:szCs w:val="24"/>
        </w:rPr>
        <w:t xml:space="preserve"> to courts</w:t>
      </w:r>
      <w:r w:rsidRPr="00450CF5">
        <w:rPr>
          <w:szCs w:val="24"/>
        </w:rPr>
        <w:t xml:space="preserve"> and other</w:t>
      </w:r>
      <w:r w:rsidR="00450CF5">
        <w:rPr>
          <w:szCs w:val="24"/>
        </w:rPr>
        <w:t>s.</w:t>
      </w:r>
    </w:p>
    <w:p w14:paraId="0CF06674" w14:textId="77777777" w:rsidR="00450CF5" w:rsidRDefault="006A2E64" w:rsidP="00450CF5">
      <w:pPr>
        <w:ind w:left="870"/>
        <w:rPr>
          <w:szCs w:val="24"/>
        </w:rPr>
      </w:pPr>
      <w:r w:rsidRPr="00450CF5">
        <w:rPr>
          <w:szCs w:val="24"/>
        </w:rPr>
        <w:t xml:space="preserve">(b) </w:t>
      </w:r>
      <w:r w:rsidR="00ED6F27" w:rsidRPr="00450CF5">
        <w:rPr>
          <w:szCs w:val="24"/>
        </w:rPr>
        <w:t xml:space="preserve">“Parents Corner” link with dozens of </w:t>
      </w:r>
      <w:r w:rsidR="000A5B7D" w:rsidRPr="00450CF5">
        <w:rPr>
          <w:szCs w:val="24"/>
        </w:rPr>
        <w:t>videos and articles</w:t>
      </w:r>
      <w:r w:rsidR="009A2CE2" w:rsidRPr="00450CF5">
        <w:rPr>
          <w:szCs w:val="24"/>
        </w:rPr>
        <w:t xml:space="preserve"> that parents, grandparents, and other family members regularly describe as eye-opening and powerful</w:t>
      </w:r>
      <w:r w:rsidR="00450CF5">
        <w:rPr>
          <w:szCs w:val="24"/>
        </w:rPr>
        <w:t>.</w:t>
      </w:r>
      <w:r w:rsidR="00B6774C" w:rsidRPr="00450CF5">
        <w:rPr>
          <w:szCs w:val="24"/>
        </w:rPr>
        <w:t xml:space="preserve"> </w:t>
      </w:r>
    </w:p>
    <w:p w14:paraId="7D972CE7" w14:textId="77777777" w:rsidR="00450CF5" w:rsidRDefault="00B6774C" w:rsidP="00450CF5">
      <w:pPr>
        <w:ind w:left="870"/>
        <w:rPr>
          <w:szCs w:val="24"/>
        </w:rPr>
      </w:pPr>
      <w:r w:rsidRPr="00450CF5">
        <w:rPr>
          <w:szCs w:val="24"/>
        </w:rPr>
        <w:t xml:space="preserve">(c) </w:t>
      </w:r>
      <w:r w:rsidR="00D2453D" w:rsidRPr="00450CF5">
        <w:rPr>
          <w:szCs w:val="24"/>
        </w:rPr>
        <w:t>“Mediate with” link</w:t>
      </w:r>
      <w:r w:rsidR="000A5B7D" w:rsidRPr="00450CF5">
        <w:rPr>
          <w:szCs w:val="24"/>
        </w:rPr>
        <w:t xml:space="preserve"> </w:t>
      </w:r>
      <w:r w:rsidR="009A2CE2" w:rsidRPr="00450CF5">
        <w:rPr>
          <w:szCs w:val="24"/>
        </w:rPr>
        <w:t>showing how this work can dramatically assist</w:t>
      </w:r>
      <w:r w:rsidR="000A5B7D" w:rsidRPr="00450CF5">
        <w:rPr>
          <w:szCs w:val="24"/>
        </w:rPr>
        <w:t xml:space="preserve"> mediation</w:t>
      </w:r>
      <w:r w:rsidR="00450CF5">
        <w:rPr>
          <w:szCs w:val="24"/>
        </w:rPr>
        <w:t>.</w:t>
      </w:r>
      <w:r w:rsidR="00ED7816" w:rsidRPr="00450CF5">
        <w:rPr>
          <w:szCs w:val="24"/>
        </w:rPr>
        <w:t xml:space="preserve"> </w:t>
      </w:r>
    </w:p>
    <w:p w14:paraId="2BA2A609" w14:textId="77777777" w:rsidR="00450CF5" w:rsidRDefault="00ED7816" w:rsidP="00450CF5">
      <w:pPr>
        <w:ind w:left="435" w:firstLine="435"/>
        <w:rPr>
          <w:szCs w:val="24"/>
        </w:rPr>
      </w:pPr>
      <w:r w:rsidRPr="00450CF5">
        <w:rPr>
          <w:szCs w:val="24"/>
        </w:rPr>
        <w:t xml:space="preserve">(d) </w:t>
      </w:r>
      <w:r w:rsidR="00450CF5">
        <w:rPr>
          <w:szCs w:val="24"/>
        </w:rPr>
        <w:t>Unlimited as</w:t>
      </w:r>
      <w:r w:rsidR="000A5B7D" w:rsidRPr="00450CF5">
        <w:rPr>
          <w:szCs w:val="24"/>
        </w:rPr>
        <w:t xml:space="preserve">sistance to courts in implementation </w:t>
      </w:r>
      <w:r w:rsidR="00450CF5">
        <w:rPr>
          <w:szCs w:val="24"/>
        </w:rPr>
        <w:t>and education.</w:t>
      </w:r>
    </w:p>
    <w:p w14:paraId="19C87486" w14:textId="77777777" w:rsidR="004D1611" w:rsidRPr="00450CF5" w:rsidRDefault="00ED7816" w:rsidP="00450CF5">
      <w:pPr>
        <w:ind w:left="435" w:firstLine="435"/>
        <w:rPr>
          <w:b/>
          <w:szCs w:val="24"/>
        </w:rPr>
      </w:pPr>
      <w:r w:rsidRPr="00450CF5">
        <w:rPr>
          <w:szCs w:val="24"/>
        </w:rPr>
        <w:t xml:space="preserve">(e) </w:t>
      </w:r>
      <w:r w:rsidR="00450CF5">
        <w:rPr>
          <w:szCs w:val="24"/>
        </w:rPr>
        <w:t>T</w:t>
      </w:r>
      <w:r w:rsidR="000A5B7D" w:rsidRPr="00450CF5">
        <w:rPr>
          <w:szCs w:val="24"/>
        </w:rPr>
        <w:t>elephone and email support for parents and professionals.</w:t>
      </w:r>
    </w:p>
    <w:p w14:paraId="3A2AF692" w14:textId="77777777" w:rsidR="004D1611" w:rsidRPr="004D1611" w:rsidRDefault="004D1611" w:rsidP="004D1611">
      <w:pPr>
        <w:pStyle w:val="ListParagraph"/>
        <w:rPr>
          <w:b/>
          <w:szCs w:val="24"/>
        </w:rPr>
      </w:pPr>
    </w:p>
    <w:sectPr w:rsidR="004D1611" w:rsidRPr="004D1611" w:rsidSect="004D1611">
      <w:headerReference w:type="default" r:id="rId17"/>
      <w:footerReference w:type="even" r:id="rId18"/>
      <w:footerReference w:type="default" r:id="rId19"/>
      <w:endnotePr>
        <w:numFmt w:val="upperLetter"/>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3C4A08" w14:textId="77777777" w:rsidR="00DA215E" w:rsidRDefault="00DA215E" w:rsidP="002D3978">
      <w:pPr>
        <w:spacing w:line="240" w:lineRule="auto"/>
      </w:pPr>
      <w:r>
        <w:separator/>
      </w:r>
    </w:p>
  </w:endnote>
  <w:endnote w:type="continuationSeparator" w:id="0">
    <w:p w14:paraId="1BD8C900" w14:textId="77777777" w:rsidR="00DA215E" w:rsidRDefault="00DA215E" w:rsidP="002D39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94694" w14:textId="77777777" w:rsidR="009F1EE5" w:rsidRDefault="009F1EE5" w:rsidP="005813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66F0">
      <w:rPr>
        <w:rStyle w:val="PageNumber"/>
        <w:noProof/>
      </w:rPr>
      <w:t>2</w:t>
    </w:r>
    <w:r>
      <w:rPr>
        <w:rStyle w:val="PageNumber"/>
      </w:rPr>
      <w:fldChar w:fldCharType="end"/>
    </w:r>
  </w:p>
  <w:p w14:paraId="4DF59260" w14:textId="77777777" w:rsidR="009F1EE5" w:rsidRDefault="009F1EE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80875" w14:textId="77777777" w:rsidR="009F1EE5" w:rsidRDefault="009F1EE5" w:rsidP="005813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224C">
      <w:rPr>
        <w:rStyle w:val="PageNumber"/>
        <w:noProof/>
      </w:rPr>
      <w:t>1</w:t>
    </w:r>
    <w:r>
      <w:rPr>
        <w:rStyle w:val="PageNumber"/>
      </w:rPr>
      <w:fldChar w:fldCharType="end"/>
    </w:r>
  </w:p>
  <w:p w14:paraId="33595762" w14:textId="77777777" w:rsidR="00F62D02" w:rsidRDefault="00F62D02">
    <w:pPr>
      <w:pStyle w:val="Footer"/>
      <w:jc w:val="center"/>
    </w:pPr>
  </w:p>
  <w:p w14:paraId="057A0D37" w14:textId="77777777" w:rsidR="00F62D02" w:rsidRDefault="00F62D0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21A3B" w14:textId="77777777" w:rsidR="00DA215E" w:rsidRDefault="00DA215E" w:rsidP="002D3978">
      <w:pPr>
        <w:spacing w:line="240" w:lineRule="auto"/>
      </w:pPr>
      <w:r>
        <w:separator/>
      </w:r>
    </w:p>
  </w:footnote>
  <w:footnote w:type="continuationSeparator" w:id="0">
    <w:p w14:paraId="50EAA491" w14:textId="77777777" w:rsidR="00DA215E" w:rsidRDefault="00DA215E" w:rsidP="002D3978">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B6A4A" w14:textId="77777777" w:rsidR="009F1EE5" w:rsidRPr="00223021" w:rsidRDefault="009F1EE5" w:rsidP="009F1EE5">
    <w:pPr>
      <w:pStyle w:val="Header"/>
      <w:pBdr>
        <w:top w:val="single" w:sz="4" w:space="1" w:color="auto"/>
        <w:left w:val="single" w:sz="4" w:space="4" w:color="auto"/>
        <w:bottom w:val="single" w:sz="4" w:space="1" w:color="auto"/>
        <w:right w:val="single" w:sz="4" w:space="4" w:color="auto"/>
      </w:pBdr>
      <w:jc w:val="center"/>
      <w:rPr>
        <w:rFonts w:ascii="Arial" w:hAnsi="Arial" w:cs="Arial"/>
        <w:color w:val="800000"/>
      </w:rPr>
    </w:pPr>
    <w:r w:rsidRPr="00223021">
      <w:rPr>
        <w:rFonts w:ascii="Arial" w:hAnsi="Arial" w:cs="Arial"/>
        <w:color w:val="800000"/>
      </w:rPr>
      <w:t>Reprinted from the “Professionals Corner” link of UpToParents.org</w:t>
    </w:r>
  </w:p>
  <w:p w14:paraId="0F09731A" w14:textId="77777777" w:rsidR="009F1EE5" w:rsidRDefault="009F1EE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528C"/>
    <w:multiLevelType w:val="hybridMultilevel"/>
    <w:tmpl w:val="2D78D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B63DAB"/>
    <w:multiLevelType w:val="hybridMultilevel"/>
    <w:tmpl w:val="1766E468"/>
    <w:lvl w:ilvl="0" w:tplc="0409001B">
      <w:start w:val="1"/>
      <w:numFmt w:val="low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6A305A"/>
    <w:multiLevelType w:val="hybridMultilevel"/>
    <w:tmpl w:val="69AEB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744930"/>
    <w:multiLevelType w:val="hybridMultilevel"/>
    <w:tmpl w:val="FB882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F527D"/>
    <w:multiLevelType w:val="hybridMultilevel"/>
    <w:tmpl w:val="AFFABC40"/>
    <w:lvl w:ilvl="0" w:tplc="429E36FE">
      <w:start w:val="9"/>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572DB2"/>
    <w:multiLevelType w:val="hybridMultilevel"/>
    <w:tmpl w:val="1FF0A60A"/>
    <w:lvl w:ilvl="0" w:tplc="F09674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B11963"/>
    <w:multiLevelType w:val="hybridMultilevel"/>
    <w:tmpl w:val="8C760E92"/>
    <w:lvl w:ilvl="0" w:tplc="4EDA65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8529D"/>
    <w:multiLevelType w:val="hybridMultilevel"/>
    <w:tmpl w:val="32F2F3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5223B01"/>
    <w:multiLevelType w:val="hybridMultilevel"/>
    <w:tmpl w:val="1766E468"/>
    <w:lvl w:ilvl="0" w:tplc="0409001B">
      <w:start w:val="1"/>
      <w:numFmt w:val="lowerRoman"/>
      <w:lvlText w:val="%1."/>
      <w:lvlJc w:val="righ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B93480"/>
    <w:multiLevelType w:val="hybridMultilevel"/>
    <w:tmpl w:val="AD8EB56A"/>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0">
    <w:nsid w:val="277C06EF"/>
    <w:multiLevelType w:val="hybridMultilevel"/>
    <w:tmpl w:val="73782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C27A3C"/>
    <w:multiLevelType w:val="hybridMultilevel"/>
    <w:tmpl w:val="523E670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nsid w:val="3E016695"/>
    <w:multiLevelType w:val="hybridMultilevel"/>
    <w:tmpl w:val="616A7B8C"/>
    <w:lvl w:ilvl="0" w:tplc="ED846612">
      <w:start w:val="1"/>
      <w:numFmt w:val="lowerLetter"/>
      <w:lvlText w:val="%1."/>
      <w:lvlJc w:val="left"/>
      <w:pPr>
        <w:ind w:left="1123" w:hanging="360"/>
      </w:pPr>
      <w:rPr>
        <w:rFonts w:hint="default"/>
      </w:r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13">
    <w:nsid w:val="4B02468B"/>
    <w:multiLevelType w:val="hybridMultilevel"/>
    <w:tmpl w:val="E22C489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E1833C7"/>
    <w:multiLevelType w:val="hybridMultilevel"/>
    <w:tmpl w:val="135C0092"/>
    <w:lvl w:ilvl="0" w:tplc="4692C62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758213C"/>
    <w:multiLevelType w:val="hybridMultilevel"/>
    <w:tmpl w:val="7376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111CBE"/>
    <w:multiLevelType w:val="hybridMultilevel"/>
    <w:tmpl w:val="9B1E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456748"/>
    <w:multiLevelType w:val="hybridMultilevel"/>
    <w:tmpl w:val="A33A88E0"/>
    <w:lvl w:ilvl="0" w:tplc="04090001">
      <w:start w:val="1"/>
      <w:numFmt w:val="bullet"/>
      <w:lvlText w:val=""/>
      <w:lvlJc w:val="left"/>
      <w:pPr>
        <w:tabs>
          <w:tab w:val="num" w:pos="763"/>
        </w:tabs>
        <w:ind w:left="763" w:hanging="360"/>
      </w:pPr>
      <w:rPr>
        <w:rFonts w:ascii="Symbol" w:hAnsi="Symbol" w:hint="default"/>
      </w:rPr>
    </w:lvl>
    <w:lvl w:ilvl="1" w:tplc="04090003">
      <w:start w:val="1"/>
      <w:numFmt w:val="bullet"/>
      <w:lvlText w:val="o"/>
      <w:lvlJc w:val="left"/>
      <w:pPr>
        <w:tabs>
          <w:tab w:val="num" w:pos="1483"/>
        </w:tabs>
        <w:ind w:left="1483" w:hanging="360"/>
      </w:pPr>
      <w:rPr>
        <w:rFonts w:ascii="Courier New" w:hAnsi="Courier New" w:cs="Courier New"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Courier New"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Courier New"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8">
    <w:nsid w:val="5A361DD7"/>
    <w:multiLevelType w:val="hybridMultilevel"/>
    <w:tmpl w:val="9A5AD5E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20A5445"/>
    <w:multiLevelType w:val="hybridMultilevel"/>
    <w:tmpl w:val="954869E6"/>
    <w:lvl w:ilvl="0" w:tplc="66FC2996">
      <w:start w:val="2"/>
      <w:numFmt w:val="decimal"/>
      <w:lvlText w:val="%1."/>
      <w:lvlJc w:val="left"/>
      <w:pPr>
        <w:ind w:left="795" w:hanging="360"/>
      </w:pPr>
      <w:rPr>
        <w:rFonts w:hint="default"/>
        <w:b/>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0">
    <w:nsid w:val="648A47DF"/>
    <w:multiLevelType w:val="hybridMultilevel"/>
    <w:tmpl w:val="E452AFB4"/>
    <w:lvl w:ilvl="0" w:tplc="0409001B">
      <w:start w:val="1"/>
      <w:numFmt w:val="lowerRoman"/>
      <w:lvlText w:val="%1."/>
      <w:lvlJc w:val="right"/>
      <w:pPr>
        <w:ind w:left="1155" w:hanging="360"/>
      </w:pPr>
      <w:rPr>
        <w:rFont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1">
    <w:nsid w:val="65036259"/>
    <w:multiLevelType w:val="hybridMultilevel"/>
    <w:tmpl w:val="92CE660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nsid w:val="66C55BA5"/>
    <w:multiLevelType w:val="hybridMultilevel"/>
    <w:tmpl w:val="2F8C686A"/>
    <w:lvl w:ilvl="0" w:tplc="AD6CB48E">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719E19AD"/>
    <w:multiLevelType w:val="hybridMultilevel"/>
    <w:tmpl w:val="4E0C95AE"/>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4">
    <w:nsid w:val="720F083E"/>
    <w:multiLevelType w:val="hybridMultilevel"/>
    <w:tmpl w:val="D12E6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5B4D02"/>
    <w:multiLevelType w:val="hybridMultilevel"/>
    <w:tmpl w:val="B21674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
  </w:num>
  <w:num w:numId="3">
    <w:abstractNumId w:val="23"/>
  </w:num>
  <w:num w:numId="4">
    <w:abstractNumId w:val="17"/>
  </w:num>
  <w:num w:numId="5">
    <w:abstractNumId w:val="11"/>
  </w:num>
  <w:num w:numId="6">
    <w:abstractNumId w:val="22"/>
  </w:num>
  <w:num w:numId="7">
    <w:abstractNumId w:val="21"/>
  </w:num>
  <w:num w:numId="8">
    <w:abstractNumId w:val="16"/>
  </w:num>
  <w:num w:numId="9">
    <w:abstractNumId w:val="24"/>
  </w:num>
  <w:num w:numId="10">
    <w:abstractNumId w:val="0"/>
  </w:num>
  <w:num w:numId="11">
    <w:abstractNumId w:val="7"/>
  </w:num>
  <w:num w:numId="12">
    <w:abstractNumId w:val="25"/>
  </w:num>
  <w:num w:numId="13">
    <w:abstractNumId w:val="18"/>
  </w:num>
  <w:num w:numId="14">
    <w:abstractNumId w:val="13"/>
  </w:num>
  <w:num w:numId="15">
    <w:abstractNumId w:val="12"/>
  </w:num>
  <w:num w:numId="16">
    <w:abstractNumId w:val="5"/>
  </w:num>
  <w:num w:numId="17">
    <w:abstractNumId w:val="6"/>
  </w:num>
  <w:num w:numId="18">
    <w:abstractNumId w:val="20"/>
  </w:num>
  <w:num w:numId="19">
    <w:abstractNumId w:val="14"/>
  </w:num>
  <w:num w:numId="20">
    <w:abstractNumId w:val="8"/>
  </w:num>
  <w:num w:numId="21">
    <w:abstractNumId w:val="1"/>
  </w:num>
  <w:num w:numId="22">
    <w:abstractNumId w:val="10"/>
  </w:num>
  <w:num w:numId="23">
    <w:abstractNumId w:val="15"/>
  </w:num>
  <w:num w:numId="24">
    <w:abstractNumId w:val="4"/>
  </w:num>
  <w:num w:numId="25">
    <w:abstractNumId w:val="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numFmt w:val="upp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89052D3-1E06-4EBF-971C-3223B5C80778}"/>
    <w:docVar w:name="dgnword-eventsink" w:val="5057248"/>
  </w:docVars>
  <w:rsids>
    <w:rsidRoot w:val="009404D1"/>
    <w:rsid w:val="000065F8"/>
    <w:rsid w:val="000159AB"/>
    <w:rsid w:val="00051557"/>
    <w:rsid w:val="00052982"/>
    <w:rsid w:val="000566F0"/>
    <w:rsid w:val="0006090A"/>
    <w:rsid w:val="00070113"/>
    <w:rsid w:val="00096526"/>
    <w:rsid w:val="000A381E"/>
    <w:rsid w:val="000A5B7D"/>
    <w:rsid w:val="000A647E"/>
    <w:rsid w:val="000D1F9D"/>
    <w:rsid w:val="000E4615"/>
    <w:rsid w:val="000E5A82"/>
    <w:rsid w:val="000E6E6D"/>
    <w:rsid w:val="000F594F"/>
    <w:rsid w:val="001059E6"/>
    <w:rsid w:val="00140EE5"/>
    <w:rsid w:val="00145EB6"/>
    <w:rsid w:val="00154096"/>
    <w:rsid w:val="001541A4"/>
    <w:rsid w:val="00173E9A"/>
    <w:rsid w:val="0017473C"/>
    <w:rsid w:val="0019073D"/>
    <w:rsid w:val="00191D66"/>
    <w:rsid w:val="00192EFB"/>
    <w:rsid w:val="001A287F"/>
    <w:rsid w:val="001A7871"/>
    <w:rsid w:val="001B51E0"/>
    <w:rsid w:val="001B5654"/>
    <w:rsid w:val="001B5A8D"/>
    <w:rsid w:val="001C2A06"/>
    <w:rsid w:val="001D2742"/>
    <w:rsid w:val="0021098B"/>
    <w:rsid w:val="002321C0"/>
    <w:rsid w:val="00232A93"/>
    <w:rsid w:val="0023505A"/>
    <w:rsid w:val="0024113A"/>
    <w:rsid w:val="0025419A"/>
    <w:rsid w:val="00255E15"/>
    <w:rsid w:val="00264BA8"/>
    <w:rsid w:val="00290692"/>
    <w:rsid w:val="00292F69"/>
    <w:rsid w:val="002963F8"/>
    <w:rsid w:val="002A7829"/>
    <w:rsid w:val="002D3978"/>
    <w:rsid w:val="002E6055"/>
    <w:rsid w:val="00305C4C"/>
    <w:rsid w:val="003166BE"/>
    <w:rsid w:val="00347347"/>
    <w:rsid w:val="00356D94"/>
    <w:rsid w:val="003673EB"/>
    <w:rsid w:val="00367A9E"/>
    <w:rsid w:val="00370E65"/>
    <w:rsid w:val="00377EF4"/>
    <w:rsid w:val="00383732"/>
    <w:rsid w:val="0039181A"/>
    <w:rsid w:val="003D4704"/>
    <w:rsid w:val="0040594A"/>
    <w:rsid w:val="00410A02"/>
    <w:rsid w:val="00413322"/>
    <w:rsid w:val="00414E60"/>
    <w:rsid w:val="00427B65"/>
    <w:rsid w:val="0043528E"/>
    <w:rsid w:val="00446005"/>
    <w:rsid w:val="00450CF5"/>
    <w:rsid w:val="00455E82"/>
    <w:rsid w:val="004814A8"/>
    <w:rsid w:val="00486BDD"/>
    <w:rsid w:val="004A39A1"/>
    <w:rsid w:val="004A7EB8"/>
    <w:rsid w:val="004B1C48"/>
    <w:rsid w:val="004D1611"/>
    <w:rsid w:val="004E0CA5"/>
    <w:rsid w:val="004E1F46"/>
    <w:rsid w:val="00501A71"/>
    <w:rsid w:val="0050624E"/>
    <w:rsid w:val="00556A1A"/>
    <w:rsid w:val="00561A4F"/>
    <w:rsid w:val="00571098"/>
    <w:rsid w:val="0057552E"/>
    <w:rsid w:val="005A0C5D"/>
    <w:rsid w:val="005C23D1"/>
    <w:rsid w:val="005D7382"/>
    <w:rsid w:val="005E5289"/>
    <w:rsid w:val="005F15C5"/>
    <w:rsid w:val="005F67D0"/>
    <w:rsid w:val="006111D3"/>
    <w:rsid w:val="006170E5"/>
    <w:rsid w:val="0061724F"/>
    <w:rsid w:val="006A2E64"/>
    <w:rsid w:val="006A4363"/>
    <w:rsid w:val="006C16FA"/>
    <w:rsid w:val="006C24EB"/>
    <w:rsid w:val="006C314C"/>
    <w:rsid w:val="006E67CA"/>
    <w:rsid w:val="006F4ECD"/>
    <w:rsid w:val="007024DE"/>
    <w:rsid w:val="00711EB1"/>
    <w:rsid w:val="00721C8E"/>
    <w:rsid w:val="00722E7D"/>
    <w:rsid w:val="0073664E"/>
    <w:rsid w:val="007465B8"/>
    <w:rsid w:val="00752C85"/>
    <w:rsid w:val="0077054B"/>
    <w:rsid w:val="0077288A"/>
    <w:rsid w:val="00787448"/>
    <w:rsid w:val="0079480A"/>
    <w:rsid w:val="007A1D7A"/>
    <w:rsid w:val="007A3F9A"/>
    <w:rsid w:val="007A5F1C"/>
    <w:rsid w:val="007B7605"/>
    <w:rsid w:val="007C17FA"/>
    <w:rsid w:val="007C6019"/>
    <w:rsid w:val="007D3712"/>
    <w:rsid w:val="007E3A50"/>
    <w:rsid w:val="00853DF7"/>
    <w:rsid w:val="00863E35"/>
    <w:rsid w:val="00883FCE"/>
    <w:rsid w:val="00892FC3"/>
    <w:rsid w:val="008946F9"/>
    <w:rsid w:val="008B36AA"/>
    <w:rsid w:val="008C30F8"/>
    <w:rsid w:val="008E6384"/>
    <w:rsid w:val="008E7398"/>
    <w:rsid w:val="008F06F3"/>
    <w:rsid w:val="008F780F"/>
    <w:rsid w:val="008F7DA3"/>
    <w:rsid w:val="00902D92"/>
    <w:rsid w:val="00932493"/>
    <w:rsid w:val="009337C9"/>
    <w:rsid w:val="009401AF"/>
    <w:rsid w:val="009404D1"/>
    <w:rsid w:val="009464A6"/>
    <w:rsid w:val="0096635B"/>
    <w:rsid w:val="00993DC8"/>
    <w:rsid w:val="00995643"/>
    <w:rsid w:val="009A2CE2"/>
    <w:rsid w:val="009B47A8"/>
    <w:rsid w:val="009C53E0"/>
    <w:rsid w:val="009D1830"/>
    <w:rsid w:val="009D7EF7"/>
    <w:rsid w:val="009E3198"/>
    <w:rsid w:val="009E4324"/>
    <w:rsid w:val="009F1EE5"/>
    <w:rsid w:val="009F7B0F"/>
    <w:rsid w:val="00A2074A"/>
    <w:rsid w:val="00A356E7"/>
    <w:rsid w:val="00A41F8F"/>
    <w:rsid w:val="00A51C8F"/>
    <w:rsid w:val="00A546CF"/>
    <w:rsid w:val="00A7224C"/>
    <w:rsid w:val="00A83859"/>
    <w:rsid w:val="00A958F1"/>
    <w:rsid w:val="00AA320D"/>
    <w:rsid w:val="00AC0786"/>
    <w:rsid w:val="00AC5072"/>
    <w:rsid w:val="00AC5B76"/>
    <w:rsid w:val="00AD1DC3"/>
    <w:rsid w:val="00AD44FC"/>
    <w:rsid w:val="00AF1575"/>
    <w:rsid w:val="00B1234F"/>
    <w:rsid w:val="00B41789"/>
    <w:rsid w:val="00B42F81"/>
    <w:rsid w:val="00B463D0"/>
    <w:rsid w:val="00B46FA3"/>
    <w:rsid w:val="00B52DD0"/>
    <w:rsid w:val="00B64B75"/>
    <w:rsid w:val="00B6774C"/>
    <w:rsid w:val="00B739C0"/>
    <w:rsid w:val="00B7432C"/>
    <w:rsid w:val="00B84F36"/>
    <w:rsid w:val="00B8512D"/>
    <w:rsid w:val="00BA5496"/>
    <w:rsid w:val="00BD1A64"/>
    <w:rsid w:val="00BE11C3"/>
    <w:rsid w:val="00C34DF4"/>
    <w:rsid w:val="00C458B3"/>
    <w:rsid w:val="00C57D4A"/>
    <w:rsid w:val="00C603C4"/>
    <w:rsid w:val="00C6252A"/>
    <w:rsid w:val="00C94187"/>
    <w:rsid w:val="00C95248"/>
    <w:rsid w:val="00C95ADA"/>
    <w:rsid w:val="00C96C2C"/>
    <w:rsid w:val="00CA3327"/>
    <w:rsid w:val="00CB3C16"/>
    <w:rsid w:val="00CC218B"/>
    <w:rsid w:val="00CC7C65"/>
    <w:rsid w:val="00CE1DD5"/>
    <w:rsid w:val="00CE4CBE"/>
    <w:rsid w:val="00CF7A66"/>
    <w:rsid w:val="00D0006E"/>
    <w:rsid w:val="00D034F0"/>
    <w:rsid w:val="00D111BE"/>
    <w:rsid w:val="00D142CB"/>
    <w:rsid w:val="00D149A3"/>
    <w:rsid w:val="00D2453D"/>
    <w:rsid w:val="00D24F84"/>
    <w:rsid w:val="00D3013D"/>
    <w:rsid w:val="00D509B7"/>
    <w:rsid w:val="00D515DB"/>
    <w:rsid w:val="00D529E7"/>
    <w:rsid w:val="00D6233B"/>
    <w:rsid w:val="00D64302"/>
    <w:rsid w:val="00D644D3"/>
    <w:rsid w:val="00D67547"/>
    <w:rsid w:val="00D7167E"/>
    <w:rsid w:val="00D75D44"/>
    <w:rsid w:val="00D7635D"/>
    <w:rsid w:val="00D9702D"/>
    <w:rsid w:val="00DA215E"/>
    <w:rsid w:val="00DA51E4"/>
    <w:rsid w:val="00DB2C24"/>
    <w:rsid w:val="00DC1212"/>
    <w:rsid w:val="00DD0EC1"/>
    <w:rsid w:val="00DE6C70"/>
    <w:rsid w:val="00E01F64"/>
    <w:rsid w:val="00E30760"/>
    <w:rsid w:val="00E30CB7"/>
    <w:rsid w:val="00E31344"/>
    <w:rsid w:val="00E44AC9"/>
    <w:rsid w:val="00E46357"/>
    <w:rsid w:val="00E52058"/>
    <w:rsid w:val="00E658C6"/>
    <w:rsid w:val="00E737E9"/>
    <w:rsid w:val="00E74F13"/>
    <w:rsid w:val="00E77003"/>
    <w:rsid w:val="00EA0E39"/>
    <w:rsid w:val="00EA6DE0"/>
    <w:rsid w:val="00EB3E0D"/>
    <w:rsid w:val="00EB67DE"/>
    <w:rsid w:val="00EC5FCD"/>
    <w:rsid w:val="00EC745B"/>
    <w:rsid w:val="00ED0365"/>
    <w:rsid w:val="00ED6F27"/>
    <w:rsid w:val="00ED7816"/>
    <w:rsid w:val="00F04B4B"/>
    <w:rsid w:val="00F11C50"/>
    <w:rsid w:val="00F23083"/>
    <w:rsid w:val="00F25C66"/>
    <w:rsid w:val="00F30D2D"/>
    <w:rsid w:val="00F468BB"/>
    <w:rsid w:val="00F55041"/>
    <w:rsid w:val="00F55242"/>
    <w:rsid w:val="00F62D02"/>
    <w:rsid w:val="00F75302"/>
    <w:rsid w:val="00F7753B"/>
    <w:rsid w:val="00F839C8"/>
    <w:rsid w:val="00F9038C"/>
    <w:rsid w:val="00F90502"/>
    <w:rsid w:val="00F9612F"/>
    <w:rsid w:val="00FA457D"/>
    <w:rsid w:val="00FB4EF1"/>
    <w:rsid w:val="00FC5AB1"/>
    <w:rsid w:val="00FC67D2"/>
    <w:rsid w:val="00FC7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90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04D1"/>
    <w:rPr>
      <w:color w:val="0000FF" w:themeColor="hyperlink"/>
      <w:u w:val="single"/>
    </w:rPr>
  </w:style>
  <w:style w:type="paragraph" w:styleId="ListParagraph">
    <w:name w:val="List Paragraph"/>
    <w:basedOn w:val="Normal"/>
    <w:uiPriority w:val="34"/>
    <w:qFormat/>
    <w:rsid w:val="009404D1"/>
    <w:pPr>
      <w:ind w:left="720"/>
      <w:contextualSpacing/>
    </w:pPr>
  </w:style>
  <w:style w:type="paragraph" w:styleId="EndnoteText">
    <w:name w:val="endnote text"/>
    <w:basedOn w:val="Normal"/>
    <w:link w:val="EndnoteTextChar"/>
    <w:semiHidden/>
    <w:rsid w:val="002D3978"/>
    <w:pPr>
      <w:spacing w:line="240" w:lineRule="auto"/>
      <w:ind w:left="43" w:right="43"/>
      <w:jc w:val="center"/>
    </w:pPr>
    <w:rPr>
      <w:rFonts w:ascii="Calibri" w:eastAsia="Calibri" w:hAnsi="Calibri" w:cs="Times New Roman"/>
      <w:sz w:val="20"/>
      <w:szCs w:val="20"/>
    </w:rPr>
  </w:style>
  <w:style w:type="character" w:customStyle="1" w:styleId="EndnoteTextChar">
    <w:name w:val="Endnote Text Char"/>
    <w:basedOn w:val="DefaultParagraphFont"/>
    <w:link w:val="EndnoteText"/>
    <w:semiHidden/>
    <w:rsid w:val="002D3978"/>
    <w:rPr>
      <w:rFonts w:ascii="Calibri" w:eastAsia="Calibri" w:hAnsi="Calibri" w:cs="Times New Roman"/>
      <w:sz w:val="20"/>
      <w:szCs w:val="20"/>
    </w:rPr>
  </w:style>
  <w:style w:type="character" w:styleId="EndnoteReference">
    <w:name w:val="endnote reference"/>
    <w:semiHidden/>
    <w:rsid w:val="002D3978"/>
    <w:rPr>
      <w:vertAlign w:val="superscript"/>
    </w:rPr>
  </w:style>
  <w:style w:type="paragraph" w:styleId="Header">
    <w:name w:val="header"/>
    <w:basedOn w:val="Normal"/>
    <w:link w:val="HeaderChar"/>
    <w:uiPriority w:val="99"/>
    <w:unhideWhenUsed/>
    <w:rsid w:val="0017473C"/>
    <w:pPr>
      <w:tabs>
        <w:tab w:val="center" w:pos="4680"/>
        <w:tab w:val="right" w:pos="9360"/>
      </w:tabs>
      <w:spacing w:line="240" w:lineRule="auto"/>
    </w:pPr>
  </w:style>
  <w:style w:type="character" w:customStyle="1" w:styleId="HeaderChar">
    <w:name w:val="Header Char"/>
    <w:basedOn w:val="DefaultParagraphFont"/>
    <w:link w:val="Header"/>
    <w:uiPriority w:val="99"/>
    <w:rsid w:val="0017473C"/>
  </w:style>
  <w:style w:type="paragraph" w:styleId="Footer">
    <w:name w:val="footer"/>
    <w:basedOn w:val="Normal"/>
    <w:link w:val="FooterChar"/>
    <w:uiPriority w:val="99"/>
    <w:unhideWhenUsed/>
    <w:rsid w:val="0017473C"/>
    <w:pPr>
      <w:tabs>
        <w:tab w:val="center" w:pos="4680"/>
        <w:tab w:val="right" w:pos="9360"/>
      </w:tabs>
      <w:spacing w:line="240" w:lineRule="auto"/>
    </w:pPr>
  </w:style>
  <w:style w:type="character" w:customStyle="1" w:styleId="FooterChar">
    <w:name w:val="Footer Char"/>
    <w:basedOn w:val="DefaultParagraphFont"/>
    <w:link w:val="Footer"/>
    <w:uiPriority w:val="99"/>
    <w:rsid w:val="0017473C"/>
  </w:style>
  <w:style w:type="paragraph" w:styleId="BalloonText">
    <w:name w:val="Balloon Text"/>
    <w:basedOn w:val="Normal"/>
    <w:link w:val="BalloonTextChar"/>
    <w:uiPriority w:val="99"/>
    <w:semiHidden/>
    <w:unhideWhenUsed/>
    <w:rsid w:val="003473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347"/>
    <w:rPr>
      <w:rFonts w:ascii="Tahoma" w:hAnsi="Tahoma" w:cs="Tahoma"/>
      <w:sz w:val="16"/>
      <w:szCs w:val="16"/>
    </w:rPr>
  </w:style>
  <w:style w:type="character" w:styleId="FollowedHyperlink">
    <w:name w:val="FollowedHyperlink"/>
    <w:basedOn w:val="DefaultParagraphFont"/>
    <w:uiPriority w:val="99"/>
    <w:semiHidden/>
    <w:unhideWhenUsed/>
    <w:rsid w:val="003D4704"/>
    <w:rPr>
      <w:color w:val="800080" w:themeColor="followedHyperlink"/>
      <w:u w:val="single"/>
    </w:rPr>
  </w:style>
  <w:style w:type="paragraph" w:styleId="NormalWeb">
    <w:name w:val="Normal (Web)"/>
    <w:basedOn w:val="Normal"/>
    <w:uiPriority w:val="99"/>
    <w:unhideWhenUsed/>
    <w:rsid w:val="00C458B3"/>
    <w:pPr>
      <w:spacing w:before="100" w:beforeAutospacing="1" w:after="240" w:line="240" w:lineRule="auto"/>
    </w:pPr>
    <w:rPr>
      <w:rFonts w:eastAsia="Times New Roman" w:cs="Times New Roman"/>
      <w:szCs w:val="24"/>
    </w:rPr>
  </w:style>
  <w:style w:type="character" w:styleId="PageNumber">
    <w:name w:val="page number"/>
    <w:basedOn w:val="DefaultParagraphFont"/>
    <w:uiPriority w:val="99"/>
    <w:semiHidden/>
    <w:unhideWhenUsed/>
    <w:rsid w:val="009F1EE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04D1"/>
    <w:rPr>
      <w:color w:val="0000FF" w:themeColor="hyperlink"/>
      <w:u w:val="single"/>
    </w:rPr>
  </w:style>
  <w:style w:type="paragraph" w:styleId="ListParagraph">
    <w:name w:val="List Paragraph"/>
    <w:basedOn w:val="Normal"/>
    <w:uiPriority w:val="34"/>
    <w:qFormat/>
    <w:rsid w:val="009404D1"/>
    <w:pPr>
      <w:ind w:left="720"/>
      <w:contextualSpacing/>
    </w:pPr>
  </w:style>
  <w:style w:type="paragraph" w:styleId="EndnoteText">
    <w:name w:val="endnote text"/>
    <w:basedOn w:val="Normal"/>
    <w:link w:val="EndnoteTextChar"/>
    <w:semiHidden/>
    <w:rsid w:val="002D3978"/>
    <w:pPr>
      <w:spacing w:line="240" w:lineRule="auto"/>
      <w:ind w:left="43" w:right="43"/>
      <w:jc w:val="center"/>
    </w:pPr>
    <w:rPr>
      <w:rFonts w:ascii="Calibri" w:eastAsia="Calibri" w:hAnsi="Calibri" w:cs="Times New Roman"/>
      <w:sz w:val="20"/>
      <w:szCs w:val="20"/>
    </w:rPr>
  </w:style>
  <w:style w:type="character" w:customStyle="1" w:styleId="EndnoteTextChar">
    <w:name w:val="Endnote Text Char"/>
    <w:basedOn w:val="DefaultParagraphFont"/>
    <w:link w:val="EndnoteText"/>
    <w:semiHidden/>
    <w:rsid w:val="002D3978"/>
    <w:rPr>
      <w:rFonts w:ascii="Calibri" w:eastAsia="Calibri" w:hAnsi="Calibri" w:cs="Times New Roman"/>
      <w:sz w:val="20"/>
      <w:szCs w:val="20"/>
    </w:rPr>
  </w:style>
  <w:style w:type="character" w:styleId="EndnoteReference">
    <w:name w:val="endnote reference"/>
    <w:semiHidden/>
    <w:rsid w:val="002D3978"/>
    <w:rPr>
      <w:vertAlign w:val="superscript"/>
    </w:rPr>
  </w:style>
  <w:style w:type="paragraph" w:styleId="Header">
    <w:name w:val="header"/>
    <w:basedOn w:val="Normal"/>
    <w:link w:val="HeaderChar"/>
    <w:uiPriority w:val="99"/>
    <w:unhideWhenUsed/>
    <w:rsid w:val="0017473C"/>
    <w:pPr>
      <w:tabs>
        <w:tab w:val="center" w:pos="4680"/>
        <w:tab w:val="right" w:pos="9360"/>
      </w:tabs>
      <w:spacing w:line="240" w:lineRule="auto"/>
    </w:pPr>
  </w:style>
  <w:style w:type="character" w:customStyle="1" w:styleId="HeaderChar">
    <w:name w:val="Header Char"/>
    <w:basedOn w:val="DefaultParagraphFont"/>
    <w:link w:val="Header"/>
    <w:uiPriority w:val="99"/>
    <w:rsid w:val="0017473C"/>
  </w:style>
  <w:style w:type="paragraph" w:styleId="Footer">
    <w:name w:val="footer"/>
    <w:basedOn w:val="Normal"/>
    <w:link w:val="FooterChar"/>
    <w:uiPriority w:val="99"/>
    <w:unhideWhenUsed/>
    <w:rsid w:val="0017473C"/>
    <w:pPr>
      <w:tabs>
        <w:tab w:val="center" w:pos="4680"/>
        <w:tab w:val="right" w:pos="9360"/>
      </w:tabs>
      <w:spacing w:line="240" w:lineRule="auto"/>
    </w:pPr>
  </w:style>
  <w:style w:type="character" w:customStyle="1" w:styleId="FooterChar">
    <w:name w:val="Footer Char"/>
    <w:basedOn w:val="DefaultParagraphFont"/>
    <w:link w:val="Footer"/>
    <w:uiPriority w:val="99"/>
    <w:rsid w:val="0017473C"/>
  </w:style>
  <w:style w:type="paragraph" w:styleId="BalloonText">
    <w:name w:val="Balloon Text"/>
    <w:basedOn w:val="Normal"/>
    <w:link w:val="BalloonTextChar"/>
    <w:uiPriority w:val="99"/>
    <w:semiHidden/>
    <w:unhideWhenUsed/>
    <w:rsid w:val="003473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347"/>
    <w:rPr>
      <w:rFonts w:ascii="Tahoma" w:hAnsi="Tahoma" w:cs="Tahoma"/>
      <w:sz w:val="16"/>
      <w:szCs w:val="16"/>
    </w:rPr>
  </w:style>
  <w:style w:type="character" w:styleId="FollowedHyperlink">
    <w:name w:val="FollowedHyperlink"/>
    <w:basedOn w:val="DefaultParagraphFont"/>
    <w:uiPriority w:val="99"/>
    <w:semiHidden/>
    <w:unhideWhenUsed/>
    <w:rsid w:val="003D4704"/>
    <w:rPr>
      <w:color w:val="800080" w:themeColor="followedHyperlink"/>
      <w:u w:val="single"/>
    </w:rPr>
  </w:style>
  <w:style w:type="paragraph" w:styleId="NormalWeb">
    <w:name w:val="Normal (Web)"/>
    <w:basedOn w:val="Normal"/>
    <w:uiPriority w:val="99"/>
    <w:unhideWhenUsed/>
    <w:rsid w:val="00C458B3"/>
    <w:pPr>
      <w:spacing w:before="100" w:beforeAutospacing="1" w:after="240" w:line="240" w:lineRule="auto"/>
    </w:pPr>
    <w:rPr>
      <w:rFonts w:eastAsia="Times New Roman" w:cs="Times New Roman"/>
      <w:szCs w:val="24"/>
    </w:rPr>
  </w:style>
  <w:style w:type="character" w:styleId="PageNumber">
    <w:name w:val="page number"/>
    <w:basedOn w:val="DefaultParagraphFont"/>
    <w:uiPriority w:val="99"/>
    <w:semiHidden/>
    <w:unhideWhenUsed/>
    <w:rsid w:val="009F1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40711">
      <w:bodyDiv w:val="1"/>
      <w:marLeft w:val="0"/>
      <w:marRight w:val="0"/>
      <w:marTop w:val="0"/>
      <w:marBottom w:val="0"/>
      <w:divBdr>
        <w:top w:val="none" w:sz="0" w:space="0" w:color="auto"/>
        <w:left w:val="none" w:sz="0" w:space="0" w:color="auto"/>
        <w:bottom w:val="none" w:sz="0" w:space="0" w:color="auto"/>
        <w:right w:val="none" w:sz="0" w:space="0" w:color="auto"/>
      </w:divBdr>
      <w:divsChild>
        <w:div w:id="1716848777">
          <w:marLeft w:val="0"/>
          <w:marRight w:val="0"/>
          <w:marTop w:val="0"/>
          <w:marBottom w:val="0"/>
          <w:divBdr>
            <w:top w:val="none" w:sz="0" w:space="0" w:color="auto"/>
            <w:left w:val="none" w:sz="0" w:space="0" w:color="auto"/>
            <w:bottom w:val="none" w:sz="0" w:space="0" w:color="auto"/>
            <w:right w:val="none" w:sz="0" w:space="0" w:color="auto"/>
          </w:divBdr>
          <w:divsChild>
            <w:div w:id="21292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9909">
      <w:bodyDiv w:val="1"/>
      <w:marLeft w:val="0"/>
      <w:marRight w:val="0"/>
      <w:marTop w:val="0"/>
      <w:marBottom w:val="0"/>
      <w:divBdr>
        <w:top w:val="none" w:sz="0" w:space="0" w:color="auto"/>
        <w:left w:val="none" w:sz="0" w:space="0" w:color="auto"/>
        <w:bottom w:val="none" w:sz="0" w:space="0" w:color="auto"/>
        <w:right w:val="none" w:sz="0" w:space="0" w:color="auto"/>
      </w:divBdr>
      <w:divsChild>
        <w:div w:id="573396809">
          <w:marLeft w:val="0"/>
          <w:marRight w:val="0"/>
          <w:marTop w:val="0"/>
          <w:marBottom w:val="0"/>
          <w:divBdr>
            <w:top w:val="none" w:sz="0" w:space="0" w:color="auto"/>
            <w:left w:val="none" w:sz="0" w:space="0" w:color="auto"/>
            <w:bottom w:val="none" w:sz="0" w:space="0" w:color="auto"/>
            <w:right w:val="none" w:sz="0" w:space="0" w:color="auto"/>
          </w:divBdr>
          <w:divsChild>
            <w:div w:id="102913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UpToParents.org"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ProudToParent.org" TargetMode="External"/><Relationship Id="rId11" Type="http://schemas.openxmlformats.org/officeDocument/2006/relationships/hyperlink" Target="http://www.WhileWeHeal.org" TargetMode="External"/><Relationship Id="rId12" Type="http://schemas.openxmlformats.org/officeDocument/2006/relationships/hyperlink" Target="http://www.NoDivorceToday.org" TargetMode="External"/><Relationship Id="rId13" Type="http://schemas.openxmlformats.org/officeDocument/2006/relationships/hyperlink" Target="http://www.WhileWeHeal.org" TargetMode="External"/><Relationship Id="rId14" Type="http://schemas.openxmlformats.org/officeDocument/2006/relationships/hyperlink" Target="http://www.NoDivorceToday.org" TargetMode="External"/><Relationship Id="rId15" Type="http://schemas.openxmlformats.org/officeDocument/2006/relationships/hyperlink" Target="http://www.uptoparents.org/files/English/Videos/3GirlsInvisiblePain/3GirlsInvisiblePain.html" TargetMode="External"/><Relationship Id="rId16" Type="http://schemas.openxmlformats.org/officeDocument/2006/relationships/hyperlink" Target="http://www.uptoparents.org/files/English/Videos//BonnieAndRoss/BonnieAndRoss.html"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AD713-9094-604B-B795-80320387E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2</Pages>
  <Words>758</Words>
  <Characters>4323</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mark</cp:lastModifiedBy>
  <cp:revision>11</cp:revision>
  <cp:lastPrinted>2012-07-26T17:05:00Z</cp:lastPrinted>
  <dcterms:created xsi:type="dcterms:W3CDTF">2012-07-26T17:22:00Z</dcterms:created>
  <dcterms:modified xsi:type="dcterms:W3CDTF">2013-05-10T21:22:00Z</dcterms:modified>
</cp:coreProperties>
</file>